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906D" w14:textId="15FEAE25" w:rsidR="00411B8F" w:rsidRPr="00FE2D4B" w:rsidRDefault="00411B8F" w:rsidP="00410F4C">
      <w:pPr>
        <w:tabs>
          <w:tab w:val="left" w:pos="5220"/>
          <w:tab w:val="left" w:pos="10065"/>
        </w:tabs>
        <w:spacing w:after="0" w:line="240" w:lineRule="auto"/>
        <w:ind w:firstLine="4962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 w:rsidRPr="00FE2D4B">
        <w:rPr>
          <w:rFonts w:ascii="Times New Roman" w:eastAsia="SimSun" w:hAnsi="Times New Roman" w:cs="Times New Roman"/>
          <w:sz w:val="24"/>
          <w:szCs w:val="24"/>
          <w:lang w:val="lt-LT" w:eastAsia="zh-CN"/>
        </w:rPr>
        <w:t>P</w:t>
      </w:r>
      <w:r w:rsidR="00284C11" w:rsidRPr="00FE2D4B">
        <w:rPr>
          <w:rFonts w:ascii="Times New Roman" w:eastAsia="SimSun" w:hAnsi="Times New Roman" w:cs="Times New Roman"/>
          <w:sz w:val="24"/>
          <w:szCs w:val="24"/>
          <w:lang w:val="lt-LT" w:eastAsia="zh-CN"/>
        </w:rPr>
        <w:t>ATVIRTINTA</w:t>
      </w:r>
    </w:p>
    <w:p w14:paraId="5CD97A91" w14:textId="77777777" w:rsidR="00411B8F" w:rsidRPr="00FE2D4B" w:rsidRDefault="00411B8F" w:rsidP="00410F4C">
      <w:pPr>
        <w:tabs>
          <w:tab w:val="left" w:pos="5220"/>
          <w:tab w:val="left" w:pos="10065"/>
        </w:tabs>
        <w:spacing w:after="0" w:line="240" w:lineRule="auto"/>
        <w:ind w:firstLine="4962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 w:rsidRPr="00FE2D4B">
        <w:rPr>
          <w:rFonts w:ascii="Times New Roman" w:eastAsia="SimSun" w:hAnsi="Times New Roman" w:cs="Times New Roman"/>
          <w:sz w:val="24"/>
          <w:szCs w:val="24"/>
          <w:lang w:val="lt-LT" w:eastAsia="zh-CN"/>
        </w:rPr>
        <w:t>Kauno rajono savivaldybės tarybos</w:t>
      </w:r>
    </w:p>
    <w:p w14:paraId="1E3FE5C5" w14:textId="051C86D5" w:rsidR="00411B8F" w:rsidRPr="00FE2D4B" w:rsidRDefault="00DE51A3" w:rsidP="00410F4C">
      <w:pPr>
        <w:tabs>
          <w:tab w:val="left" w:pos="5220"/>
          <w:tab w:val="left" w:pos="10065"/>
        </w:tabs>
        <w:spacing w:after="0" w:line="240" w:lineRule="auto"/>
        <w:ind w:firstLine="4962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 w:rsidRPr="00FE2D4B">
        <w:rPr>
          <w:rFonts w:ascii="Times New Roman" w:eastAsia="SimSun" w:hAnsi="Times New Roman" w:cs="Times New Roman"/>
          <w:sz w:val="24"/>
          <w:szCs w:val="24"/>
          <w:lang w:val="lt-LT" w:eastAsia="zh-CN"/>
        </w:rPr>
        <w:t>202</w:t>
      </w:r>
      <w:r w:rsidR="00DA1CE8" w:rsidRPr="00FE2D4B">
        <w:rPr>
          <w:rFonts w:ascii="Times New Roman" w:eastAsia="SimSun" w:hAnsi="Times New Roman" w:cs="Times New Roman"/>
          <w:sz w:val="24"/>
          <w:szCs w:val="24"/>
          <w:lang w:val="lt-LT" w:eastAsia="zh-CN"/>
        </w:rPr>
        <w:t>5</w:t>
      </w:r>
      <w:r w:rsidR="00411B8F" w:rsidRPr="00FE2D4B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m. </w:t>
      </w:r>
      <w:r w:rsidR="009B20B1" w:rsidRPr="00FE2D4B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kovo </w:t>
      </w:r>
      <w:r w:rsidR="00284C11" w:rsidRPr="00FE2D4B">
        <w:rPr>
          <w:rFonts w:ascii="Times New Roman" w:eastAsia="SimSun" w:hAnsi="Times New Roman" w:cs="Times New Roman"/>
          <w:sz w:val="24"/>
          <w:szCs w:val="24"/>
          <w:lang w:val="lt-LT" w:eastAsia="zh-CN"/>
        </w:rPr>
        <w:t>2</w:t>
      </w:r>
      <w:r w:rsidR="003E0349" w:rsidRPr="00FE2D4B">
        <w:rPr>
          <w:rFonts w:ascii="Times New Roman" w:eastAsia="SimSun" w:hAnsi="Times New Roman" w:cs="Times New Roman"/>
          <w:sz w:val="24"/>
          <w:szCs w:val="24"/>
          <w:lang w:val="lt-LT" w:eastAsia="zh-CN"/>
        </w:rPr>
        <w:t>6</w:t>
      </w:r>
      <w:r w:rsidR="00411B8F" w:rsidRPr="00FE2D4B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d. sprendimu Nr. TS-</w:t>
      </w:r>
      <w:r w:rsidR="00410F4C">
        <w:rPr>
          <w:rFonts w:ascii="Times New Roman" w:eastAsia="SimSun" w:hAnsi="Times New Roman" w:cs="Times New Roman"/>
          <w:sz w:val="24"/>
          <w:szCs w:val="24"/>
          <w:lang w:val="lt-LT" w:eastAsia="zh-CN"/>
        </w:rPr>
        <w:t>154</w:t>
      </w:r>
    </w:p>
    <w:p w14:paraId="3BFC5A54" w14:textId="77777777" w:rsidR="00411B8F" w:rsidRPr="00FE2D4B" w:rsidRDefault="00411B8F" w:rsidP="002D36AD">
      <w:pPr>
        <w:tabs>
          <w:tab w:val="left" w:pos="5220"/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lt-LT"/>
        </w:rPr>
      </w:pPr>
    </w:p>
    <w:p w14:paraId="19815B5A" w14:textId="09C8C8B1" w:rsidR="002D36AD" w:rsidRPr="00FE2D4B" w:rsidRDefault="00411B8F" w:rsidP="002D36AD">
      <w:pPr>
        <w:tabs>
          <w:tab w:val="left" w:pos="5220"/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E2D4B">
        <w:rPr>
          <w:rFonts w:ascii="Times New Roman" w:hAnsi="Times New Roman" w:cs="Times New Roman"/>
          <w:b/>
          <w:bCs/>
          <w:sz w:val="24"/>
          <w:szCs w:val="24"/>
          <w:lang w:val="lt-LT"/>
        </w:rPr>
        <w:t>KAUNO R</w:t>
      </w:r>
      <w:r w:rsidR="00F30185" w:rsidRPr="00FE2D4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. GARLIAVOS ADOMO MITKAUS PAGRINDINĖS </w:t>
      </w:r>
      <w:r w:rsidR="00C274EC" w:rsidRPr="00FE2D4B">
        <w:rPr>
          <w:rFonts w:ascii="Times New Roman" w:hAnsi="Times New Roman" w:cs="Times New Roman"/>
          <w:b/>
          <w:bCs/>
          <w:sz w:val="24"/>
          <w:szCs w:val="24"/>
          <w:lang w:val="lt-LT"/>
        </w:rPr>
        <w:t>MOKYKLOS</w:t>
      </w:r>
      <w:r w:rsidRPr="00FE2D4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2CE19051" w14:textId="57B1A42C" w:rsidR="002D36AD" w:rsidRPr="00FE2D4B" w:rsidRDefault="00E85ED0" w:rsidP="00E63781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FE2D4B">
        <w:rPr>
          <w:rFonts w:ascii="Times New Roman" w:hAnsi="Times New Roman" w:cs="Times New Roman"/>
          <w:b/>
          <w:bCs/>
          <w:sz w:val="24"/>
          <w:szCs w:val="24"/>
          <w:lang w:val="lt-LT"/>
        </w:rPr>
        <w:t>202</w:t>
      </w:r>
      <w:r w:rsidR="00DA1CE8" w:rsidRPr="00FE2D4B">
        <w:rPr>
          <w:rFonts w:ascii="Times New Roman" w:hAnsi="Times New Roman" w:cs="Times New Roman"/>
          <w:b/>
          <w:bCs/>
          <w:sz w:val="24"/>
          <w:szCs w:val="24"/>
          <w:lang w:val="lt-LT"/>
        </w:rPr>
        <w:t>4</w:t>
      </w:r>
      <w:r w:rsidR="002D36AD" w:rsidRPr="00FE2D4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METŲ </w:t>
      </w:r>
      <w:r w:rsidR="00DE6749" w:rsidRPr="00FE2D4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VEIKLOS </w:t>
      </w:r>
      <w:r w:rsidR="002D36AD" w:rsidRPr="00FE2D4B">
        <w:rPr>
          <w:rFonts w:ascii="Times New Roman" w:hAnsi="Times New Roman" w:cs="Times New Roman"/>
          <w:b/>
          <w:bCs/>
          <w:sz w:val="24"/>
          <w:szCs w:val="24"/>
          <w:lang w:val="lt-LT"/>
        </w:rPr>
        <w:t>ATASKAIT</w:t>
      </w:r>
      <w:r w:rsidR="00DE6749" w:rsidRPr="00FE2D4B">
        <w:rPr>
          <w:rFonts w:ascii="Times New Roman" w:hAnsi="Times New Roman" w:cs="Times New Roman"/>
          <w:b/>
          <w:bCs/>
          <w:sz w:val="24"/>
          <w:szCs w:val="24"/>
          <w:lang w:val="lt-LT"/>
        </w:rPr>
        <w:t>A</w:t>
      </w:r>
    </w:p>
    <w:p w14:paraId="3C8DB723" w14:textId="77777777" w:rsidR="00E63781" w:rsidRPr="00FE2D4B" w:rsidRDefault="00E63781" w:rsidP="00E60ACF">
      <w:pPr>
        <w:spacing w:after="0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</w:p>
    <w:p w14:paraId="2394D837" w14:textId="0F50AB0D" w:rsidR="002D36AD" w:rsidRPr="00FE2D4B" w:rsidRDefault="002D36AD" w:rsidP="00E637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E2D4B">
        <w:rPr>
          <w:rFonts w:ascii="Times New Roman" w:hAnsi="Times New Roman" w:cs="Times New Roman"/>
          <w:b/>
          <w:sz w:val="24"/>
          <w:szCs w:val="24"/>
          <w:lang w:val="lt-LT"/>
        </w:rPr>
        <w:t xml:space="preserve">VADOVO ŽODIS </w:t>
      </w:r>
    </w:p>
    <w:p w14:paraId="24BEC3B4" w14:textId="77777777" w:rsidR="00E63781" w:rsidRPr="00FE2D4B" w:rsidRDefault="00E63781" w:rsidP="00E6378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0B854502" w14:textId="072AE632" w:rsidR="00222145" w:rsidRPr="00FE2D4B" w:rsidRDefault="03B70362" w:rsidP="00410F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2D4B">
        <w:rPr>
          <w:rFonts w:ascii="Times New Roman" w:hAnsi="Times New Roman" w:cs="Times New Roman"/>
          <w:sz w:val="24"/>
          <w:szCs w:val="24"/>
          <w:lang w:val="lt-LT"/>
        </w:rPr>
        <w:t>Mokyklai 2024 m. buvo sėkmingos veiklos metai: vėl augo mokinių skaičius iki 780 mokinių (2</w:t>
      </w:r>
      <w:r w:rsidR="1D455181" w:rsidRPr="00FE2D4B">
        <w:rPr>
          <w:rFonts w:ascii="Times New Roman" w:hAnsi="Times New Roman" w:cs="Times New Roman"/>
          <w:sz w:val="24"/>
          <w:szCs w:val="24"/>
          <w:lang w:val="lt-LT"/>
        </w:rPr>
        <w:t xml:space="preserve">024-09-01 duomenimis), ketvirtus metus iš eilės </w:t>
      </w:r>
      <w:r w:rsidR="004E3670" w:rsidRPr="00FE2D4B">
        <w:rPr>
          <w:rFonts w:ascii="Times New Roman" w:hAnsi="Times New Roman" w:cs="Times New Roman"/>
          <w:sz w:val="24"/>
          <w:szCs w:val="24"/>
          <w:lang w:val="lt-LT"/>
        </w:rPr>
        <w:t xml:space="preserve">suformuota </w:t>
      </w:r>
      <w:r w:rsidR="2AD5325F" w:rsidRPr="00FE2D4B">
        <w:rPr>
          <w:rFonts w:ascii="Times New Roman" w:hAnsi="Times New Roman" w:cs="Times New Roman"/>
          <w:sz w:val="24"/>
          <w:szCs w:val="24"/>
          <w:lang w:val="lt-LT"/>
        </w:rPr>
        <w:t xml:space="preserve">penktokų sportinė klasė, vėl suformuotos 2 devintos klasės. Padidėjo </w:t>
      </w:r>
      <w:r w:rsidR="00022586" w:rsidRPr="00FE2D4B">
        <w:rPr>
          <w:rFonts w:ascii="Times New Roman" w:hAnsi="Times New Roman" w:cs="Times New Roman"/>
          <w:sz w:val="24"/>
          <w:szCs w:val="24"/>
          <w:lang w:val="lt-LT"/>
        </w:rPr>
        <w:t xml:space="preserve">švietimo </w:t>
      </w:r>
      <w:r w:rsidR="2AD5325F" w:rsidRPr="00FE2D4B">
        <w:rPr>
          <w:rFonts w:ascii="Times New Roman" w:hAnsi="Times New Roman" w:cs="Times New Roman"/>
          <w:sz w:val="24"/>
          <w:szCs w:val="24"/>
          <w:lang w:val="lt-LT"/>
        </w:rPr>
        <w:t xml:space="preserve">pagalbos </w:t>
      </w:r>
      <w:r w:rsidR="00022586" w:rsidRPr="00FE2D4B">
        <w:rPr>
          <w:rFonts w:ascii="Times New Roman" w:hAnsi="Times New Roman" w:cs="Times New Roman"/>
          <w:sz w:val="24"/>
          <w:szCs w:val="24"/>
          <w:lang w:val="lt-LT"/>
        </w:rPr>
        <w:t xml:space="preserve">mokiniui </w:t>
      </w:r>
      <w:r w:rsidR="2AD5325F" w:rsidRPr="00FE2D4B">
        <w:rPr>
          <w:rFonts w:ascii="Times New Roman" w:hAnsi="Times New Roman" w:cs="Times New Roman"/>
          <w:sz w:val="24"/>
          <w:szCs w:val="24"/>
          <w:lang w:val="lt-LT"/>
        </w:rPr>
        <w:t>specialistų kom</w:t>
      </w:r>
      <w:r w:rsidR="3A69F7B4" w:rsidRPr="00FE2D4B">
        <w:rPr>
          <w:rFonts w:ascii="Times New Roman" w:hAnsi="Times New Roman" w:cs="Times New Roman"/>
          <w:sz w:val="24"/>
          <w:szCs w:val="24"/>
          <w:lang w:val="lt-LT"/>
        </w:rPr>
        <w:t xml:space="preserve">anda 1 etatu, mokytojų amžiaus vidurkis </w:t>
      </w:r>
      <w:r w:rsidR="08A59741" w:rsidRPr="00FE2D4B">
        <w:rPr>
          <w:rFonts w:ascii="Times New Roman" w:hAnsi="Times New Roman"/>
          <w:sz w:val="24"/>
          <w:szCs w:val="24"/>
          <w:lang w:val="lt-LT"/>
        </w:rPr>
        <w:t>„</w:t>
      </w:r>
      <w:r w:rsidR="3A69F7B4" w:rsidRPr="00FE2D4B">
        <w:rPr>
          <w:rFonts w:ascii="Times New Roman" w:hAnsi="Times New Roman" w:cs="Times New Roman"/>
          <w:sz w:val="24"/>
          <w:szCs w:val="24"/>
          <w:lang w:val="lt-LT"/>
        </w:rPr>
        <w:t>atjaunėjo</w:t>
      </w:r>
      <w:r w:rsidR="004E3670" w:rsidRPr="00FE2D4B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3A69F7B4" w:rsidRPr="00FE2D4B">
        <w:rPr>
          <w:rFonts w:ascii="Times New Roman" w:hAnsi="Times New Roman" w:cs="Times New Roman"/>
          <w:sz w:val="24"/>
          <w:szCs w:val="24"/>
          <w:lang w:val="lt-LT"/>
        </w:rPr>
        <w:t xml:space="preserve"> iki</w:t>
      </w:r>
      <w:r w:rsidR="467DBCFF" w:rsidRPr="00FE2D4B">
        <w:rPr>
          <w:rFonts w:ascii="Times New Roman" w:hAnsi="Times New Roman" w:cs="Times New Roman"/>
          <w:sz w:val="24"/>
          <w:szCs w:val="24"/>
          <w:lang w:val="lt-LT"/>
        </w:rPr>
        <w:t xml:space="preserve"> 45</w:t>
      </w:r>
      <w:r w:rsidR="5762C842" w:rsidRPr="00FE2D4B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5596EEAA" w:rsidRPr="00FE2D4B">
        <w:rPr>
          <w:rFonts w:ascii="Times New Roman" w:hAnsi="Times New Roman" w:cs="Times New Roman"/>
          <w:sz w:val="24"/>
          <w:szCs w:val="24"/>
          <w:lang w:val="lt-LT"/>
        </w:rPr>
        <w:t xml:space="preserve">5 metų. </w:t>
      </w:r>
      <w:r w:rsidR="2D49D651" w:rsidRPr="00FE2D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C998A5A" w14:textId="712CCA9F" w:rsidR="2D49D651" w:rsidRPr="00FE2D4B" w:rsidRDefault="2D49D651" w:rsidP="00410F4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2D4B">
        <w:rPr>
          <w:rFonts w:ascii="Times New Roman" w:hAnsi="Times New Roman" w:cs="Times New Roman"/>
          <w:sz w:val="24"/>
          <w:szCs w:val="24"/>
          <w:lang w:val="lt-LT"/>
        </w:rPr>
        <w:t>Per šiuos metus pagerėjo ugdymosi pasiekimų rodikliai tiek NMPP, tiek PUPP, tiek metinių vertinimų, ženkliai padaugėjo olimp</w:t>
      </w:r>
      <w:r w:rsidR="49C943E4" w:rsidRPr="00FE2D4B">
        <w:rPr>
          <w:rFonts w:ascii="Times New Roman" w:hAnsi="Times New Roman" w:cs="Times New Roman"/>
          <w:sz w:val="24"/>
          <w:szCs w:val="24"/>
          <w:lang w:val="lt-LT"/>
        </w:rPr>
        <w:t>iadų ir konkursų prizininkų skaičius, gerėjo lankomumo rodikliai.</w:t>
      </w:r>
    </w:p>
    <w:p w14:paraId="30BDF917" w14:textId="63C4E77A" w:rsidR="49C943E4" w:rsidRPr="00FE2D4B" w:rsidRDefault="49C943E4" w:rsidP="00410F4C">
      <w:pPr>
        <w:spacing w:after="0" w:line="360" w:lineRule="auto"/>
        <w:ind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FE2D4B">
        <w:rPr>
          <w:rFonts w:ascii="Times New Roman" w:hAnsi="Times New Roman" w:cs="Times New Roman"/>
          <w:sz w:val="24"/>
          <w:szCs w:val="24"/>
          <w:lang w:val="lt-LT"/>
        </w:rPr>
        <w:t xml:space="preserve">Pereinant prie atnaujintų BU programų mokykla </w:t>
      </w:r>
      <w:r w:rsidRPr="00FE2D4B">
        <w:rPr>
          <w:rFonts w:asciiTheme="majorBidi" w:hAnsiTheme="majorBidi" w:cstheme="majorBidi"/>
          <w:sz w:val="24"/>
          <w:szCs w:val="24"/>
          <w:lang w:val="lt-LT"/>
        </w:rPr>
        <w:t>atnaujino vadovėlių fon</w:t>
      </w:r>
      <w:r w:rsidR="4991489D" w:rsidRPr="00FE2D4B">
        <w:rPr>
          <w:rFonts w:asciiTheme="majorBidi" w:hAnsiTheme="majorBidi" w:cstheme="majorBidi"/>
          <w:sz w:val="24"/>
          <w:szCs w:val="24"/>
          <w:lang w:val="lt-LT"/>
        </w:rPr>
        <w:t>dą</w:t>
      </w:r>
      <w:r w:rsidR="004E3670" w:rsidRPr="00FE2D4B">
        <w:rPr>
          <w:rFonts w:asciiTheme="majorBidi" w:hAnsiTheme="majorBidi" w:cstheme="majorBidi"/>
          <w:sz w:val="24"/>
          <w:szCs w:val="24"/>
          <w:lang w:val="lt-LT"/>
        </w:rPr>
        <w:t xml:space="preserve"> (</w:t>
      </w:r>
      <w:r w:rsidR="004E3670" w:rsidRPr="00FE2D4B">
        <w:rPr>
          <w:rFonts w:ascii="Times New Roman" w:hAnsi="Times New Roman" w:cs="Times New Roman"/>
          <w:sz w:val="24"/>
          <w:szCs w:val="24"/>
          <w:lang w:val="lt-LT"/>
        </w:rPr>
        <w:t xml:space="preserve">44 </w:t>
      </w:r>
      <w:r w:rsidR="004E3670" w:rsidRPr="00FE2D4B">
        <w:rPr>
          <w:rFonts w:asciiTheme="majorBidi" w:hAnsiTheme="majorBidi" w:cstheme="majorBidi"/>
          <w:sz w:val="24"/>
          <w:szCs w:val="24"/>
          <w:lang w:val="lt-LT"/>
        </w:rPr>
        <w:t>proc.)</w:t>
      </w:r>
      <w:r w:rsidR="4991489D" w:rsidRPr="00FE2D4B">
        <w:rPr>
          <w:rFonts w:asciiTheme="majorBidi" w:hAnsiTheme="majorBidi" w:cstheme="majorBidi"/>
          <w:sz w:val="24"/>
          <w:szCs w:val="24"/>
          <w:lang w:val="lt-LT"/>
        </w:rPr>
        <w:t>, ugdymo procesą reglamentuojančių</w:t>
      </w:r>
      <w:r w:rsidR="449204CD" w:rsidRPr="00FE2D4B">
        <w:rPr>
          <w:rFonts w:asciiTheme="majorBidi" w:hAnsiTheme="majorBidi" w:cstheme="majorBidi"/>
          <w:sz w:val="24"/>
          <w:szCs w:val="24"/>
          <w:lang w:val="lt-LT"/>
        </w:rPr>
        <w:t xml:space="preserve"> dokumentų bazę.</w:t>
      </w:r>
    </w:p>
    <w:p w14:paraId="635EB786" w14:textId="2427D1D3" w:rsidR="449204CD" w:rsidRPr="00FE2D4B" w:rsidRDefault="449204CD" w:rsidP="00410F4C">
      <w:pPr>
        <w:spacing w:after="0" w:line="360" w:lineRule="auto"/>
        <w:ind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FE2D4B">
        <w:rPr>
          <w:rFonts w:asciiTheme="majorBidi" w:hAnsiTheme="majorBidi" w:cstheme="majorBidi"/>
          <w:sz w:val="24"/>
          <w:szCs w:val="24"/>
          <w:lang w:val="lt-LT"/>
        </w:rPr>
        <w:t>Mokykla aktyviai įsitraukė į rajono metodinės veiklos renginius, organizavo atvir</w:t>
      </w:r>
      <w:r w:rsidR="690A21C1" w:rsidRPr="00FE2D4B">
        <w:rPr>
          <w:rFonts w:asciiTheme="majorBidi" w:hAnsiTheme="majorBidi" w:cstheme="majorBidi"/>
          <w:sz w:val="24"/>
          <w:szCs w:val="24"/>
          <w:lang w:val="lt-LT"/>
        </w:rPr>
        <w:t>a</w:t>
      </w:r>
      <w:r w:rsidRPr="00FE2D4B">
        <w:rPr>
          <w:rFonts w:asciiTheme="majorBidi" w:hAnsiTheme="majorBidi" w:cstheme="majorBidi"/>
          <w:sz w:val="24"/>
          <w:szCs w:val="24"/>
          <w:lang w:val="lt-LT"/>
        </w:rPr>
        <w:t>s pamok</w:t>
      </w:r>
      <w:r w:rsidR="004E3670" w:rsidRPr="00FE2D4B">
        <w:rPr>
          <w:rFonts w:asciiTheme="majorBidi" w:hAnsiTheme="majorBidi" w:cstheme="majorBidi"/>
          <w:sz w:val="24"/>
          <w:szCs w:val="24"/>
          <w:lang w:val="lt-LT"/>
        </w:rPr>
        <w:t>a</w:t>
      </w:r>
      <w:r w:rsidRPr="00FE2D4B">
        <w:rPr>
          <w:rFonts w:asciiTheme="majorBidi" w:hAnsiTheme="majorBidi" w:cstheme="majorBidi"/>
          <w:sz w:val="24"/>
          <w:szCs w:val="24"/>
          <w:lang w:val="lt-LT"/>
        </w:rPr>
        <w:t>s, konsultacij</w:t>
      </w:r>
      <w:r w:rsidR="1FBD01B5" w:rsidRPr="00FE2D4B">
        <w:rPr>
          <w:rFonts w:asciiTheme="majorBidi" w:hAnsiTheme="majorBidi" w:cstheme="majorBidi"/>
          <w:sz w:val="24"/>
          <w:szCs w:val="24"/>
          <w:lang w:val="lt-LT"/>
        </w:rPr>
        <w:t>a</w:t>
      </w:r>
      <w:r w:rsidRPr="00FE2D4B">
        <w:rPr>
          <w:rFonts w:asciiTheme="majorBidi" w:hAnsiTheme="majorBidi" w:cstheme="majorBidi"/>
          <w:sz w:val="24"/>
          <w:szCs w:val="24"/>
          <w:lang w:val="lt-LT"/>
        </w:rPr>
        <w:t>s rajono</w:t>
      </w:r>
      <w:r w:rsidR="16372AD5" w:rsidRPr="00FE2D4B">
        <w:rPr>
          <w:rFonts w:asciiTheme="majorBidi" w:hAnsiTheme="majorBidi" w:cstheme="majorBidi"/>
          <w:sz w:val="24"/>
          <w:szCs w:val="24"/>
          <w:lang w:val="lt-LT"/>
        </w:rPr>
        <w:t xml:space="preserve"> švietimo bendruomen</w:t>
      </w:r>
      <w:r w:rsidR="6719665E" w:rsidRPr="00FE2D4B">
        <w:rPr>
          <w:rFonts w:asciiTheme="majorBidi" w:hAnsiTheme="majorBidi" w:cstheme="majorBidi"/>
          <w:sz w:val="24"/>
          <w:szCs w:val="24"/>
          <w:lang w:val="lt-LT"/>
        </w:rPr>
        <w:t>ei</w:t>
      </w:r>
      <w:r w:rsidR="00AB07CD" w:rsidRPr="00FE2D4B">
        <w:rPr>
          <w:rFonts w:asciiTheme="majorBidi" w:hAnsiTheme="majorBidi" w:cstheme="majorBidi"/>
          <w:sz w:val="24"/>
          <w:szCs w:val="24"/>
          <w:lang w:val="lt-LT"/>
        </w:rPr>
        <w:t>, dalinosi patirtimi įgyvendinant Atvirųjų klasių projektą</w:t>
      </w:r>
      <w:r w:rsidR="6719665E" w:rsidRPr="00FE2D4B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0A42E154" w14:textId="02FBD916" w:rsidR="1C69F1FA" w:rsidRPr="00FE2D4B" w:rsidRDefault="1C69F1FA" w:rsidP="00410F4C">
      <w:pPr>
        <w:spacing w:after="0" w:line="360" w:lineRule="auto"/>
        <w:ind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FE2D4B">
        <w:rPr>
          <w:rFonts w:asciiTheme="majorBidi" w:hAnsiTheme="majorBidi" w:cstheme="majorBidi"/>
          <w:sz w:val="24"/>
          <w:szCs w:val="24"/>
          <w:lang w:val="lt-LT"/>
        </w:rPr>
        <w:t xml:space="preserve">Nuo 2024-09-01 </w:t>
      </w:r>
      <w:r w:rsidR="0A8F7CC1" w:rsidRPr="00FE2D4B">
        <w:rPr>
          <w:rFonts w:asciiTheme="majorBidi" w:hAnsiTheme="majorBidi" w:cstheme="majorBidi"/>
          <w:sz w:val="24"/>
          <w:szCs w:val="24"/>
          <w:lang w:val="lt-LT"/>
        </w:rPr>
        <w:t>atnaujinome 9 kl. mokinių profesinio mokymo programos modulių</w:t>
      </w:r>
      <w:r w:rsidR="4B8A5729" w:rsidRPr="00FE2D4B">
        <w:rPr>
          <w:rFonts w:asciiTheme="majorBidi" w:hAnsiTheme="majorBidi" w:cstheme="majorBidi"/>
          <w:sz w:val="24"/>
          <w:szCs w:val="24"/>
          <w:lang w:val="lt-LT"/>
        </w:rPr>
        <w:t xml:space="preserve"> mokymą Kauno informacinių technologijų mokykloje </w:t>
      </w:r>
      <w:r w:rsidR="00D93CEA" w:rsidRPr="00FE2D4B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79356B69" w14:textId="0AD1C6CC" w:rsidR="73D82F87" w:rsidRPr="00FE2D4B" w:rsidRDefault="73D82F87" w:rsidP="73D82F87">
      <w:pPr>
        <w:spacing w:after="0"/>
        <w:ind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</w:p>
    <w:p w14:paraId="1281976B" w14:textId="04616BDE" w:rsidR="00267F76" w:rsidRPr="00FE2D4B" w:rsidRDefault="002668EC" w:rsidP="00267F7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E2D4B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 xml:space="preserve">MOKYKLOS METINIO </w:t>
      </w:r>
      <w:r w:rsidR="00267F76" w:rsidRPr="00FE2D4B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 xml:space="preserve">VEIKLOS </w:t>
      </w:r>
      <w:r w:rsidRPr="00FE2D4B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>PLANO ĮGYVENDINIMO ANALIZĖ</w:t>
      </w:r>
    </w:p>
    <w:p w14:paraId="2CDEED68" w14:textId="7F46749C" w:rsidR="00222145" w:rsidRPr="00FE2D4B" w:rsidRDefault="00222145" w:rsidP="0022214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AB4F560" w14:textId="77777777" w:rsidR="00D61120" w:rsidRPr="00FE2D4B" w:rsidRDefault="00D61120" w:rsidP="00D6112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44"/>
        <w:gridCol w:w="6751"/>
      </w:tblGrid>
      <w:tr w:rsidR="00FE2D4B" w:rsidRPr="00FE2D4B" w14:paraId="0F505907" w14:textId="77777777" w:rsidTr="00BD1A84">
        <w:tc>
          <w:tcPr>
            <w:tcW w:w="2644" w:type="dxa"/>
            <w:shd w:val="clear" w:color="auto" w:fill="E7E6E6" w:themeFill="background2"/>
          </w:tcPr>
          <w:p w14:paraId="4107A354" w14:textId="53D1E1FA" w:rsidR="00BF1204" w:rsidRPr="00FE2D4B" w:rsidRDefault="00BF1204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Tikslai, uždaviniai</w:t>
            </w:r>
          </w:p>
        </w:tc>
        <w:tc>
          <w:tcPr>
            <w:tcW w:w="6751" w:type="dxa"/>
            <w:shd w:val="clear" w:color="auto" w:fill="E7E6E6" w:themeFill="background2"/>
          </w:tcPr>
          <w:p w14:paraId="08D2854C" w14:textId="093129AD" w:rsidR="00BF1204" w:rsidRPr="00FE2D4B" w:rsidRDefault="00F61290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Atlikti darbai, v</w:t>
            </w:r>
            <w:r w:rsidR="00BF1204" w:rsidRPr="00FE2D4B">
              <w:rPr>
                <w:rFonts w:ascii="Times New Roman" w:hAnsi="Times New Roman"/>
                <w:sz w:val="24"/>
                <w:szCs w:val="24"/>
              </w:rPr>
              <w:t>eiklos rezultatų kiekybiniai ir kokybiniai rodikliai</w:t>
            </w:r>
          </w:p>
        </w:tc>
      </w:tr>
      <w:tr w:rsidR="00FE2D4B" w:rsidRPr="00FE2D4B" w14:paraId="6451097D" w14:textId="77777777" w:rsidTr="00BD1A84">
        <w:tc>
          <w:tcPr>
            <w:tcW w:w="9395" w:type="dxa"/>
            <w:gridSpan w:val="2"/>
          </w:tcPr>
          <w:p w14:paraId="2F477B46" w14:textId="741BC331" w:rsidR="00BF1204" w:rsidRPr="00FE2D4B" w:rsidRDefault="00BF120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b/>
                <w:sz w:val="24"/>
                <w:szCs w:val="24"/>
              </w:rPr>
              <w:t>1</w:t>
            </w:r>
            <w:r w:rsidR="00F61290" w:rsidRPr="00FE2D4B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  <w:r w:rsidRPr="00FE2D4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F61290" w:rsidRPr="00FE2D4B">
              <w:rPr>
                <w:rFonts w:asciiTheme="majorBidi" w:hAnsiTheme="majorBidi" w:cstheme="majorBidi"/>
                <w:b/>
                <w:sz w:val="24"/>
                <w:szCs w:val="24"/>
              </w:rPr>
              <w:t>T</w:t>
            </w:r>
            <w:r w:rsidRPr="00FE2D4B">
              <w:rPr>
                <w:rFonts w:asciiTheme="majorBidi" w:hAnsiTheme="majorBidi" w:cstheme="majorBidi"/>
                <w:b/>
                <w:sz w:val="24"/>
                <w:szCs w:val="24"/>
              </w:rPr>
              <w:t>ikslas</w:t>
            </w:r>
            <w:r w:rsidR="000E42BA" w:rsidRPr="00FE2D4B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  <w:r w:rsidR="000661E1" w:rsidRPr="00FE2D4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F30185" w:rsidRPr="00FE2D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Kurti prielaidas pasidalytosios lyderystės stiprinimui</w:t>
            </w:r>
            <w:r w:rsidR="009450C2" w:rsidRPr="00FE2D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="00F61290" w:rsidRPr="00FE2D4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</w:tc>
      </w:tr>
      <w:tr w:rsidR="00FE2D4B" w:rsidRPr="00FE2D4B" w14:paraId="5ABC88C8" w14:textId="77777777" w:rsidTr="00BD1A84">
        <w:tc>
          <w:tcPr>
            <w:tcW w:w="2644" w:type="dxa"/>
          </w:tcPr>
          <w:p w14:paraId="0293E71D" w14:textId="7B6DBA8C" w:rsidR="00BF1204" w:rsidRPr="00FE2D4B" w:rsidRDefault="7CA8E8C0" w:rsidP="485D46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="7AAF3B5A" w:rsidRPr="00FE2D4B">
              <w:rPr>
                <w:rFonts w:asciiTheme="majorBidi" w:hAnsiTheme="majorBidi" w:cstheme="majorBidi"/>
                <w:sz w:val="24"/>
                <w:szCs w:val="24"/>
              </w:rPr>
              <w:t>Uždavinys</w:t>
            </w:r>
            <w:r w:rsidR="308D43C4" w:rsidRPr="00FE2D4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F30185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Tobulinti pokyčių ir veiklų įgyvendinimo kultūrą.</w:t>
            </w:r>
          </w:p>
        </w:tc>
        <w:tc>
          <w:tcPr>
            <w:tcW w:w="6751" w:type="dxa"/>
          </w:tcPr>
          <w:p w14:paraId="3EC7E148" w14:textId="61FD9896" w:rsidR="00BF1204" w:rsidRPr="00FE2D4B" w:rsidRDefault="2F5F0A6B" w:rsidP="005365B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r w:rsidR="00B3229D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Parengtos </w:t>
            </w:r>
            <w:r w:rsidR="1844427C" w:rsidRPr="00FE2D4B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3F246247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1844427C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naujos ugdymo proceso organizavimą reglamentuojančių tvarkų formų </w:t>
            </w:r>
            <w:r w:rsidR="030B4F80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redakcijos: </w:t>
            </w:r>
          </w:p>
          <w:p w14:paraId="76ED05EC" w14:textId="39D9F9AC" w:rsidR="00BF1204" w:rsidRPr="00FE2D4B" w:rsidRDefault="0DE66AB2" w:rsidP="005365BC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lt"/>
              </w:rPr>
            </w:pPr>
            <w:r w:rsidRPr="00FE2D4B">
              <w:rPr>
                <w:rFonts w:ascii="Times New Roman" w:hAnsi="Times New Roman"/>
                <w:sz w:val="24"/>
                <w:szCs w:val="24"/>
                <w:lang w:val="lt"/>
              </w:rPr>
              <w:t>1.1</w:t>
            </w:r>
            <w:r w:rsidR="1E3FB8EA" w:rsidRPr="00FE2D4B">
              <w:rPr>
                <w:rFonts w:ascii="Times New Roman" w:hAnsi="Times New Roman"/>
                <w:sz w:val="24"/>
                <w:szCs w:val="24"/>
                <w:lang w:val="lt"/>
              </w:rPr>
              <w:t>.</w:t>
            </w:r>
            <w:r w:rsidR="4B9F67B9" w:rsidRPr="00FE2D4B">
              <w:rPr>
                <w:rFonts w:ascii="Times New Roman" w:hAnsi="Times New Roman"/>
                <w:sz w:val="24"/>
                <w:szCs w:val="24"/>
                <w:lang w:val="lt"/>
              </w:rPr>
              <w:t xml:space="preserve"> </w:t>
            </w:r>
            <w:r w:rsidR="6E45696B" w:rsidRPr="00FE2D4B">
              <w:rPr>
                <w:rFonts w:ascii="Times New Roman" w:hAnsi="Times New Roman"/>
                <w:sz w:val="24"/>
                <w:szCs w:val="24"/>
                <w:lang w:val="lt"/>
              </w:rPr>
              <w:t>Kauno r. Garliavos Adomo Mitkaus pagrindinės mokyklos mokinių, kurie mokosi pagal bendrojo ugdymo programas, mokymosi pasiekimų vertinimo ir vertinimo rezultatų panaudojimo tvarkos aprašas</w:t>
            </w:r>
            <w:r w:rsidR="00B85ACE" w:rsidRPr="00FE2D4B">
              <w:rPr>
                <w:rFonts w:ascii="Times New Roman" w:hAnsi="Times New Roman"/>
                <w:sz w:val="24"/>
                <w:szCs w:val="24"/>
                <w:lang w:val="lt"/>
              </w:rPr>
              <w:t xml:space="preserve"> </w:t>
            </w:r>
            <w:r w:rsidR="001B1A6D" w:rsidRPr="00FE2D4B">
              <w:rPr>
                <w:rFonts w:ascii="Times New Roman" w:hAnsi="Times New Roman"/>
                <w:sz w:val="24"/>
                <w:szCs w:val="24"/>
                <w:lang w:val="lt"/>
              </w:rPr>
              <w:t>(</w:t>
            </w:r>
            <w:r w:rsidR="00B85ACE" w:rsidRPr="00FE2D4B">
              <w:rPr>
                <w:rFonts w:ascii="Times New Roman" w:hAnsi="Times New Roman"/>
                <w:sz w:val="24"/>
                <w:szCs w:val="24"/>
                <w:lang w:val="lt"/>
              </w:rPr>
              <w:t xml:space="preserve">2024-11-11 </w:t>
            </w:r>
            <w:r w:rsidR="00B85ACE" w:rsidRPr="00FE2D4B">
              <w:rPr>
                <w:rFonts w:ascii="Times New Roman" w:hAnsi="Times New Roman"/>
                <w:spacing w:val="-1"/>
                <w:sz w:val="24"/>
                <w:szCs w:val="24"/>
              </w:rPr>
              <w:t>įsakymas Nr. V1-168</w:t>
            </w:r>
            <w:r w:rsidR="001B1A6D" w:rsidRPr="00FE2D4B">
              <w:rPr>
                <w:rFonts w:ascii="Times New Roman" w:hAnsi="Times New Roman"/>
                <w:spacing w:val="-1"/>
                <w:sz w:val="24"/>
                <w:szCs w:val="24"/>
              </w:rPr>
              <w:t>).</w:t>
            </w:r>
          </w:p>
          <w:p w14:paraId="6FFDC281" w14:textId="3A4B4E84" w:rsidR="00BF1204" w:rsidRPr="00FE2D4B" w:rsidRDefault="47CF2D8C" w:rsidP="00B85ACE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lt"/>
              </w:rPr>
            </w:pPr>
            <w:r w:rsidRPr="00FE2D4B">
              <w:rPr>
                <w:rFonts w:ascii="Times New Roman" w:hAnsi="Times New Roman"/>
                <w:sz w:val="24"/>
                <w:szCs w:val="24"/>
                <w:lang w:val="lt"/>
              </w:rPr>
              <w:t>1.2</w:t>
            </w:r>
            <w:r w:rsidR="4708EFF8" w:rsidRPr="00FE2D4B">
              <w:rPr>
                <w:rFonts w:ascii="Times New Roman" w:hAnsi="Times New Roman"/>
                <w:sz w:val="24"/>
                <w:szCs w:val="24"/>
                <w:lang w:val="lt"/>
              </w:rPr>
              <w:t>.</w:t>
            </w:r>
            <w:r w:rsidR="7A505BB3" w:rsidRPr="00FE2D4B">
              <w:rPr>
                <w:rFonts w:ascii="Times New Roman" w:hAnsi="Times New Roman"/>
                <w:sz w:val="24"/>
                <w:szCs w:val="24"/>
                <w:lang w:val="lt"/>
              </w:rPr>
              <w:t xml:space="preserve"> </w:t>
            </w:r>
            <w:r w:rsidR="7ABDAA15" w:rsidRPr="00FE2D4B">
              <w:rPr>
                <w:rFonts w:ascii="Times New Roman" w:hAnsi="Times New Roman"/>
                <w:sz w:val="24"/>
                <w:szCs w:val="24"/>
                <w:lang w:val="lt"/>
              </w:rPr>
              <w:t>Garliavos Adomo Mitkaus pagrindinės mokyklos mokinių lankomumo užtikrinimo tvarkos aprašas</w:t>
            </w:r>
            <w:r w:rsidR="00B85ACE" w:rsidRPr="00FE2D4B">
              <w:rPr>
                <w:rFonts w:ascii="Times New Roman" w:hAnsi="Times New Roman"/>
                <w:sz w:val="24"/>
                <w:szCs w:val="24"/>
                <w:lang w:val="lt"/>
              </w:rPr>
              <w:t xml:space="preserve"> </w:t>
            </w:r>
            <w:r w:rsidR="001B1A6D" w:rsidRPr="00FE2D4B">
              <w:rPr>
                <w:rFonts w:ascii="Times New Roman" w:hAnsi="Times New Roman"/>
                <w:sz w:val="24"/>
                <w:szCs w:val="24"/>
                <w:lang w:val="lt"/>
              </w:rPr>
              <w:t>(</w:t>
            </w:r>
            <w:r w:rsidR="00244768" w:rsidRPr="00FE2D4B">
              <w:rPr>
                <w:rFonts w:ascii="Times New Roman" w:hAnsi="Times New Roman"/>
                <w:sz w:val="24"/>
                <w:szCs w:val="32"/>
              </w:rPr>
              <w:t>2024-10-2</w:t>
            </w:r>
            <w:r w:rsidR="00B85ACE" w:rsidRPr="00FE2D4B">
              <w:rPr>
                <w:rFonts w:ascii="Times New Roman" w:hAnsi="Times New Roman"/>
                <w:sz w:val="24"/>
                <w:szCs w:val="32"/>
              </w:rPr>
              <w:t>8</w:t>
            </w:r>
            <w:r w:rsidR="00244768" w:rsidRPr="00FE2D4B"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r w:rsidR="00B85ACE" w:rsidRPr="00FE2D4B">
              <w:rPr>
                <w:rFonts w:ascii="Times New Roman" w:hAnsi="Times New Roman"/>
                <w:sz w:val="24"/>
                <w:szCs w:val="32"/>
              </w:rPr>
              <w:t>į</w:t>
            </w:r>
            <w:r w:rsidR="00244768" w:rsidRPr="00FE2D4B">
              <w:rPr>
                <w:rFonts w:ascii="Times New Roman" w:hAnsi="Times New Roman"/>
                <w:sz w:val="24"/>
                <w:szCs w:val="32"/>
              </w:rPr>
              <w:t xml:space="preserve">sakymas Nr. </w:t>
            </w:r>
            <w:r w:rsidR="00244768" w:rsidRPr="00FE2D4B">
              <w:rPr>
                <w:rFonts w:ascii="Times New Roman" w:hAnsi="Times New Roman"/>
                <w:sz w:val="24"/>
                <w:szCs w:val="24"/>
              </w:rPr>
              <w:t>V1-161</w:t>
            </w:r>
            <w:r w:rsidR="001B1A6D" w:rsidRPr="00FE2D4B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0533333" w14:textId="5E1D92DB" w:rsidR="00BF1204" w:rsidRPr="00FE2D4B" w:rsidRDefault="6C9AD8F3" w:rsidP="005365BC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lt"/>
              </w:rPr>
            </w:pPr>
            <w:r w:rsidRPr="00FE2D4B">
              <w:rPr>
                <w:rFonts w:ascii="Times New Roman" w:hAnsi="Times New Roman"/>
                <w:sz w:val="24"/>
                <w:szCs w:val="24"/>
                <w:lang w:val="lt"/>
              </w:rPr>
              <w:lastRenderedPageBreak/>
              <w:t>1.3</w:t>
            </w:r>
            <w:r w:rsidR="7C21A0D7" w:rsidRPr="00FE2D4B">
              <w:rPr>
                <w:rFonts w:ascii="Times New Roman" w:hAnsi="Times New Roman"/>
                <w:sz w:val="24"/>
                <w:szCs w:val="24"/>
                <w:lang w:val="lt"/>
              </w:rPr>
              <w:t>.</w:t>
            </w:r>
            <w:r w:rsidR="7A4E8384" w:rsidRPr="00FE2D4B">
              <w:rPr>
                <w:rFonts w:ascii="Times New Roman" w:hAnsi="Times New Roman"/>
                <w:sz w:val="24"/>
                <w:szCs w:val="24"/>
                <w:lang w:val="lt"/>
              </w:rPr>
              <w:t xml:space="preserve"> </w:t>
            </w:r>
            <w:r w:rsidR="7ABDAA15" w:rsidRPr="00FE2D4B">
              <w:rPr>
                <w:rFonts w:ascii="Times New Roman" w:hAnsi="Times New Roman"/>
                <w:sz w:val="24"/>
                <w:szCs w:val="24"/>
                <w:lang w:val="lt"/>
              </w:rPr>
              <w:t xml:space="preserve">Garliavos Adomo Mitkaus pagrindinės mokyklos </w:t>
            </w:r>
            <w:r w:rsidR="005569F7" w:rsidRPr="00FE2D4B">
              <w:rPr>
                <w:rFonts w:ascii="Times New Roman" w:hAnsi="Times New Roman"/>
                <w:sz w:val="24"/>
                <w:szCs w:val="24"/>
                <w:lang w:val="lt"/>
              </w:rPr>
              <w:t>s</w:t>
            </w:r>
            <w:r w:rsidR="7ABDAA15" w:rsidRPr="00FE2D4B">
              <w:rPr>
                <w:rFonts w:ascii="Times New Roman" w:hAnsi="Times New Roman"/>
                <w:sz w:val="24"/>
                <w:szCs w:val="24"/>
                <w:lang w:val="lt"/>
              </w:rPr>
              <w:t>ocialinės-pilietinės veiklos organizavimo tvarkos aprašas</w:t>
            </w:r>
            <w:r w:rsidR="00B85ACE" w:rsidRPr="00FE2D4B">
              <w:rPr>
                <w:rFonts w:ascii="Times New Roman" w:hAnsi="Times New Roman"/>
                <w:sz w:val="24"/>
                <w:szCs w:val="24"/>
                <w:lang w:val="lt"/>
              </w:rPr>
              <w:t xml:space="preserve"> </w:t>
            </w:r>
            <w:r w:rsidR="001B1A6D" w:rsidRPr="00FE2D4B">
              <w:rPr>
                <w:rFonts w:ascii="Times New Roman" w:hAnsi="Times New Roman"/>
                <w:sz w:val="24"/>
                <w:szCs w:val="24"/>
                <w:lang w:val="lt"/>
              </w:rPr>
              <w:t>(</w:t>
            </w:r>
            <w:r w:rsidR="00B85ACE" w:rsidRPr="00FE2D4B">
              <w:rPr>
                <w:rFonts w:ascii="Times New Roman" w:hAnsi="Times New Roman"/>
                <w:sz w:val="24"/>
                <w:szCs w:val="24"/>
                <w:lang w:val="lt"/>
              </w:rPr>
              <w:t xml:space="preserve">2024-10-10 įsakymas </w:t>
            </w:r>
            <w:r w:rsidR="00B85ACE" w:rsidRPr="00FE2D4B">
              <w:rPr>
                <w:rFonts w:ascii="Times New Roman" w:hAnsi="Times New Roman"/>
                <w:sz w:val="24"/>
                <w:szCs w:val="24"/>
              </w:rPr>
              <w:t>Nr. V1- 155</w:t>
            </w:r>
            <w:r w:rsidR="001B1A6D" w:rsidRPr="00FE2D4B">
              <w:rPr>
                <w:rFonts w:ascii="Times New Roman" w:hAnsi="Times New Roman"/>
                <w:sz w:val="24"/>
                <w:szCs w:val="24"/>
              </w:rPr>
              <w:t>)</w:t>
            </w:r>
            <w:r w:rsidR="7ABDAA15" w:rsidRPr="00FE2D4B">
              <w:rPr>
                <w:rFonts w:ascii="Times New Roman" w:hAnsi="Times New Roman"/>
                <w:sz w:val="24"/>
                <w:szCs w:val="24"/>
                <w:lang w:val="lt"/>
              </w:rPr>
              <w:t>.</w:t>
            </w:r>
          </w:p>
          <w:p w14:paraId="5684CC11" w14:textId="6C390327" w:rsidR="00BF1204" w:rsidRPr="00FE2D4B" w:rsidRDefault="641ED56D" w:rsidP="005365BC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lt"/>
              </w:rPr>
            </w:pPr>
            <w:r w:rsidRPr="00FE2D4B">
              <w:rPr>
                <w:rFonts w:ascii="Times New Roman" w:hAnsi="Times New Roman"/>
                <w:sz w:val="24"/>
                <w:szCs w:val="24"/>
                <w:lang w:val="lt"/>
              </w:rPr>
              <w:t>1.4</w:t>
            </w:r>
            <w:r w:rsidR="100778A0" w:rsidRPr="00FE2D4B">
              <w:rPr>
                <w:rFonts w:ascii="Times New Roman" w:hAnsi="Times New Roman"/>
                <w:sz w:val="24"/>
                <w:szCs w:val="24"/>
                <w:lang w:val="lt"/>
              </w:rPr>
              <w:t>.</w:t>
            </w:r>
            <w:r w:rsidR="2C0C8B33" w:rsidRPr="00FE2D4B">
              <w:rPr>
                <w:rFonts w:ascii="Times New Roman" w:hAnsi="Times New Roman"/>
                <w:sz w:val="24"/>
                <w:szCs w:val="24"/>
                <w:lang w:val="lt"/>
              </w:rPr>
              <w:t xml:space="preserve"> </w:t>
            </w:r>
            <w:r w:rsidR="6D2175BD" w:rsidRPr="00FE2D4B">
              <w:rPr>
                <w:rFonts w:ascii="Times New Roman" w:hAnsi="Times New Roman"/>
                <w:sz w:val="24"/>
                <w:szCs w:val="24"/>
                <w:lang w:val="lt"/>
              </w:rPr>
              <w:t>Kauno r. Garliavos Adomo Mitkaus pagrindinės mokyklos mokinių ugdymo ne mokyklo</w:t>
            </w:r>
            <w:r w:rsidR="1F8E0027" w:rsidRPr="00FE2D4B">
              <w:rPr>
                <w:rFonts w:ascii="Times New Roman" w:hAnsi="Times New Roman"/>
                <w:sz w:val="24"/>
                <w:szCs w:val="24"/>
                <w:lang w:val="lt"/>
              </w:rPr>
              <w:t>s aplinkoje</w:t>
            </w:r>
            <w:r w:rsidR="6D2175BD" w:rsidRPr="00FE2D4B">
              <w:rPr>
                <w:rFonts w:ascii="Times New Roman" w:hAnsi="Times New Roman"/>
                <w:sz w:val="24"/>
                <w:szCs w:val="24"/>
                <w:lang w:val="lt"/>
              </w:rPr>
              <w:t xml:space="preserve"> organizavimo</w:t>
            </w:r>
            <w:r w:rsidR="1439C1C2" w:rsidRPr="00FE2D4B">
              <w:rPr>
                <w:rFonts w:ascii="Times New Roman" w:hAnsi="Times New Roman"/>
                <w:sz w:val="24"/>
                <w:szCs w:val="24"/>
                <w:lang w:val="lt"/>
              </w:rPr>
              <w:t xml:space="preserve"> tvarkos aprašas</w:t>
            </w:r>
            <w:r w:rsidR="00B85ACE" w:rsidRPr="00FE2D4B">
              <w:rPr>
                <w:rFonts w:ascii="Times New Roman" w:hAnsi="Times New Roman"/>
                <w:sz w:val="24"/>
                <w:szCs w:val="24"/>
                <w:lang w:val="lt"/>
              </w:rPr>
              <w:t xml:space="preserve"> </w:t>
            </w:r>
            <w:r w:rsidR="001B1A6D" w:rsidRPr="00FE2D4B">
              <w:rPr>
                <w:rFonts w:ascii="Times New Roman" w:hAnsi="Times New Roman"/>
                <w:sz w:val="24"/>
                <w:szCs w:val="24"/>
                <w:lang w:val="lt"/>
              </w:rPr>
              <w:t>(</w:t>
            </w:r>
            <w:r w:rsidR="00B85ACE" w:rsidRPr="00FE2D4B">
              <w:rPr>
                <w:rFonts w:ascii="Times New Roman" w:hAnsi="Times New Roman"/>
                <w:sz w:val="24"/>
                <w:szCs w:val="24"/>
                <w:lang w:val="lt"/>
              </w:rPr>
              <w:t>2024-09-30 įsakymas Nr. V1-145</w:t>
            </w:r>
            <w:r w:rsidR="001B1A6D" w:rsidRPr="00FE2D4B">
              <w:rPr>
                <w:rFonts w:ascii="Times New Roman" w:hAnsi="Times New Roman"/>
                <w:sz w:val="24"/>
                <w:szCs w:val="24"/>
                <w:lang w:val="lt"/>
              </w:rPr>
              <w:t>)</w:t>
            </w:r>
            <w:r w:rsidR="00B85ACE" w:rsidRPr="00FE2D4B">
              <w:rPr>
                <w:rFonts w:ascii="Times New Roman" w:hAnsi="Times New Roman"/>
                <w:sz w:val="24"/>
                <w:szCs w:val="24"/>
                <w:lang w:val="lt"/>
              </w:rPr>
              <w:t>.</w:t>
            </w:r>
          </w:p>
          <w:p w14:paraId="107BB099" w14:textId="719DA06F" w:rsidR="00BF1204" w:rsidRPr="00FE2D4B" w:rsidRDefault="0791D01B" w:rsidP="005365BC">
            <w:pPr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  <w:lang w:val="lt"/>
              </w:rPr>
              <w:t>1.5</w:t>
            </w:r>
            <w:r w:rsidR="65FE3E66" w:rsidRPr="00FE2D4B">
              <w:rPr>
                <w:rFonts w:ascii="Times New Roman" w:hAnsi="Times New Roman"/>
                <w:sz w:val="24"/>
                <w:szCs w:val="24"/>
                <w:lang w:val="lt"/>
              </w:rPr>
              <w:t>.</w:t>
            </w:r>
            <w:r w:rsidR="4EF4591E" w:rsidRPr="00FE2D4B">
              <w:rPr>
                <w:rFonts w:ascii="Times New Roman" w:hAnsi="Times New Roman"/>
                <w:sz w:val="24"/>
                <w:szCs w:val="24"/>
                <w:lang w:val="lt"/>
              </w:rPr>
              <w:t xml:space="preserve"> </w:t>
            </w:r>
            <w:r w:rsidR="37B3945C" w:rsidRPr="00FE2D4B">
              <w:rPr>
                <w:rFonts w:ascii="Times New Roman" w:hAnsi="Times New Roman"/>
                <w:sz w:val="24"/>
                <w:szCs w:val="24"/>
                <w:lang w:val="lt"/>
              </w:rPr>
              <w:t>Kauno r. Garliavos Adomo Mitkaus pagrindinės mokyklos</w:t>
            </w:r>
            <w:r w:rsidR="5F882125" w:rsidRPr="00FE2D4B">
              <w:rPr>
                <w:rFonts w:ascii="Times New Roman" w:hAnsi="Times New Roman"/>
                <w:sz w:val="24"/>
                <w:szCs w:val="24"/>
                <w:lang w:val="lt"/>
              </w:rPr>
              <w:t xml:space="preserve"> </w:t>
            </w:r>
            <w:r w:rsidR="37B3945C" w:rsidRPr="00FE2D4B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674637C6" w:rsidRPr="00FE2D4B">
              <w:rPr>
                <w:rFonts w:asciiTheme="majorBidi" w:hAnsiTheme="majorBidi" w:cstheme="majorBidi"/>
                <w:sz w:val="24"/>
                <w:szCs w:val="24"/>
              </w:rPr>
              <w:t>okytojų</w:t>
            </w:r>
            <w:r w:rsidR="24D0A944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mokslo metų</w:t>
            </w:r>
            <w:r w:rsidR="674637C6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veiklos </w:t>
            </w:r>
            <w:r w:rsidR="2CEFE685" w:rsidRPr="00FE2D4B">
              <w:rPr>
                <w:rFonts w:asciiTheme="majorBidi" w:hAnsiTheme="majorBidi" w:cstheme="majorBidi"/>
                <w:sz w:val="24"/>
                <w:szCs w:val="24"/>
              </w:rPr>
              <w:t>įsivertinimo</w:t>
            </w:r>
            <w:r w:rsidR="674637C6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forma</w:t>
            </w:r>
            <w:r w:rsidR="25D6ADC9" w:rsidRPr="00FE2D4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2CC479B" w14:textId="095EB443" w:rsidR="00BF1204" w:rsidRPr="00FE2D4B" w:rsidRDefault="674637C6" w:rsidP="005365B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Rodikliai:</w:t>
            </w:r>
          </w:p>
          <w:p w14:paraId="53648ED7" w14:textId="02016B2D" w:rsidR="00BF1204" w:rsidRPr="00FE2D4B" w:rsidRDefault="5F83667D" w:rsidP="005365BC">
            <w:pPr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1.1.1. </w:t>
            </w:r>
            <w:r w:rsidR="674637C6" w:rsidRPr="00FE2D4B">
              <w:rPr>
                <w:rFonts w:asciiTheme="majorBidi" w:hAnsiTheme="majorBidi" w:cstheme="majorBidi"/>
                <w:sz w:val="24"/>
                <w:szCs w:val="24"/>
              </w:rPr>
              <w:t>Mokinių privaloma soc</w:t>
            </w:r>
            <w:r w:rsidR="00AE1B70" w:rsidRPr="00FE2D4B">
              <w:rPr>
                <w:rFonts w:asciiTheme="majorBidi" w:hAnsiTheme="majorBidi" w:cstheme="majorBidi"/>
                <w:sz w:val="24"/>
                <w:szCs w:val="24"/>
              </w:rPr>
              <w:t>ialinė-</w:t>
            </w:r>
            <w:r w:rsidR="00EE4F6E" w:rsidRPr="00FE2D4B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674637C6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ilietinė veikla  atliekama tolygiau per visus metus </w:t>
            </w:r>
            <w:r w:rsidR="001B1A6D" w:rsidRPr="00FE2D4B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674637C6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 2024 </w:t>
            </w:r>
            <w:r w:rsidR="5BF2F84E" w:rsidRPr="00FE2D4B">
              <w:rPr>
                <w:rFonts w:asciiTheme="majorBidi" w:hAnsiTheme="majorBidi" w:cstheme="majorBidi"/>
                <w:sz w:val="24"/>
                <w:szCs w:val="24"/>
              </w:rPr>
              <w:t>m. rugs</w:t>
            </w:r>
            <w:r w:rsidR="6B16092C" w:rsidRPr="00FE2D4B">
              <w:rPr>
                <w:rFonts w:asciiTheme="majorBidi" w:hAnsiTheme="majorBidi" w:cstheme="majorBidi"/>
                <w:sz w:val="24"/>
                <w:szCs w:val="24"/>
              </w:rPr>
              <w:t>ėjo</w:t>
            </w:r>
            <w:r w:rsidR="001B1A6D" w:rsidRPr="00FE2D4B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6B16092C" w:rsidRPr="00FE2D4B">
              <w:rPr>
                <w:rFonts w:asciiTheme="majorBidi" w:hAnsiTheme="majorBidi" w:cstheme="majorBidi"/>
                <w:sz w:val="24"/>
                <w:szCs w:val="24"/>
              </w:rPr>
              <w:t>gruodžio mėn. 79</w:t>
            </w:r>
            <w:r w:rsidR="00AB5E89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proc.</w:t>
            </w:r>
            <w:r w:rsidR="6B16092C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mokinių jau buvo atlikę apie </w:t>
            </w:r>
            <w:r w:rsidR="001B1A6D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pusę </w:t>
            </w:r>
            <w:r w:rsidR="4E7CBCD4" w:rsidRPr="00FE2D4B">
              <w:rPr>
                <w:rFonts w:asciiTheme="majorBidi" w:hAnsiTheme="majorBidi" w:cstheme="majorBidi"/>
                <w:sz w:val="24"/>
                <w:szCs w:val="24"/>
              </w:rPr>
              <w:t>visų privalomų valandų.</w:t>
            </w:r>
          </w:p>
          <w:p w14:paraId="0AEB3717" w14:textId="080496EE" w:rsidR="00BF1204" w:rsidRPr="00FE2D4B" w:rsidRDefault="61C8CD4C" w:rsidP="005365BC">
            <w:pPr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1.1.2. </w:t>
            </w:r>
            <w:r w:rsidR="3C3A9512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Per metus buvo organizuota 296 edukacinės </w:t>
            </w:r>
            <w:r w:rsidR="29850D64" w:rsidRPr="00FE2D4B">
              <w:rPr>
                <w:rFonts w:asciiTheme="majorBidi" w:hAnsiTheme="majorBidi" w:cstheme="majorBidi"/>
                <w:sz w:val="24"/>
                <w:szCs w:val="24"/>
              </w:rPr>
              <w:t>veiklos. Iš jų 20</w:t>
            </w:r>
            <w:r w:rsidR="00AB5E89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proc.</w:t>
            </w:r>
            <w:r w:rsidR="29850D64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veiklų iš kultūros paso lėšų. </w:t>
            </w:r>
            <w:r w:rsidR="00B3229D" w:rsidRPr="00FE2D4B">
              <w:rPr>
                <w:rFonts w:asciiTheme="majorBidi" w:hAnsiTheme="majorBidi" w:cstheme="majorBidi"/>
                <w:sz w:val="24"/>
                <w:szCs w:val="24"/>
              </w:rPr>
              <w:t>Kiekviena</w:t>
            </w:r>
            <w:r w:rsidR="13F6A6C0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klasė per metu</w:t>
            </w:r>
            <w:r w:rsidR="00B3229D" w:rsidRPr="00FE2D4B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13F6A6C0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dalyvavo 9 edukacinėse veiklose </w:t>
            </w:r>
            <w:r w:rsidR="427A68C6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už mokyklos ribų. </w:t>
            </w:r>
          </w:p>
          <w:p w14:paraId="0B58AC86" w14:textId="148B0B5E" w:rsidR="00BF1204" w:rsidRPr="00FE2D4B" w:rsidRDefault="587E8163" w:rsidP="005365BC">
            <w:pPr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1.1.3. </w:t>
            </w:r>
            <w:r w:rsidR="427A68C6" w:rsidRPr="00FE2D4B">
              <w:rPr>
                <w:rFonts w:asciiTheme="majorBidi" w:hAnsiTheme="majorBidi" w:cstheme="majorBidi"/>
                <w:sz w:val="24"/>
                <w:szCs w:val="24"/>
              </w:rPr>
              <w:t>Visi mokytojai atlieka profesinės savianalizės procedūras pagal mokykloje patvirtintų rodiklių sąrašą.</w:t>
            </w:r>
          </w:p>
          <w:p w14:paraId="43B9E667" w14:textId="64BEA2CB" w:rsidR="00BF1204" w:rsidRPr="00FE2D4B" w:rsidRDefault="445D60CD" w:rsidP="005365BC">
            <w:pPr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1.1.4. </w:t>
            </w:r>
            <w:r w:rsidR="5EE65E7E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Didėja tėvų atsakomybė dėl nepateisintų pamokų. Per </w:t>
            </w:r>
            <w:r w:rsidR="00B3229D" w:rsidRPr="00FE2D4B">
              <w:rPr>
                <w:rFonts w:asciiTheme="majorBidi" w:hAnsiTheme="majorBidi" w:cstheme="majorBidi"/>
                <w:sz w:val="24"/>
                <w:szCs w:val="24"/>
              </w:rPr>
              <w:t>antrą</w:t>
            </w:r>
            <w:r w:rsidR="5EE65E7E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3229D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mokslo </w:t>
            </w:r>
            <w:r w:rsidR="5EE65E7E" w:rsidRPr="00FE2D4B">
              <w:rPr>
                <w:rFonts w:asciiTheme="majorBidi" w:hAnsiTheme="majorBidi" w:cstheme="majorBidi"/>
                <w:sz w:val="24"/>
                <w:szCs w:val="24"/>
              </w:rPr>
              <w:t>metų pusme</w:t>
            </w:r>
            <w:r w:rsidR="2D625EB3" w:rsidRPr="00FE2D4B">
              <w:rPr>
                <w:rFonts w:asciiTheme="majorBidi" w:hAnsiTheme="majorBidi" w:cstheme="majorBidi"/>
                <w:sz w:val="24"/>
                <w:szCs w:val="24"/>
              </w:rPr>
              <w:t>tį (sausio</w:t>
            </w:r>
            <w:r w:rsidR="001B1A6D" w:rsidRPr="00FE2D4B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2D625EB3" w:rsidRPr="00FE2D4B">
              <w:rPr>
                <w:rFonts w:asciiTheme="majorBidi" w:hAnsiTheme="majorBidi" w:cstheme="majorBidi"/>
                <w:sz w:val="24"/>
                <w:szCs w:val="24"/>
              </w:rPr>
              <w:t>birželio mėn.)</w:t>
            </w:r>
            <w:r w:rsidR="00B3229D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1 mokinys</w:t>
            </w:r>
            <w:r w:rsidR="2D625EB3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praleido 2,2 nepateisint</w:t>
            </w:r>
            <w:r w:rsidR="00B3229D" w:rsidRPr="00FE2D4B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2D625EB3" w:rsidRPr="00FE2D4B">
              <w:rPr>
                <w:rFonts w:asciiTheme="majorBidi" w:hAnsiTheme="majorBidi" w:cstheme="majorBidi"/>
                <w:sz w:val="24"/>
                <w:szCs w:val="24"/>
              </w:rPr>
              <w:t>s pamok</w:t>
            </w:r>
            <w:r w:rsidR="00AE7272" w:rsidRPr="00FE2D4B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2D625EB3" w:rsidRPr="00FE2D4B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B3229D" w:rsidRPr="00FE2D4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2D625EB3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per 4</w:t>
            </w:r>
            <w:r w:rsidR="2C93B54B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mėn</w:t>
            </w:r>
            <w:r w:rsidR="005569F7" w:rsidRPr="00FE2D4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2C93B54B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(rugsėjį</w:t>
            </w:r>
            <w:r w:rsidR="00AE7272" w:rsidRPr="00FE2D4B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2C93B54B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gruodį) </w:t>
            </w:r>
            <w:r w:rsidR="00AE7272" w:rsidRPr="00FE2D4B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2C93B54B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po 0,</w:t>
            </w:r>
            <w:r w:rsidR="3FBA4988" w:rsidRPr="00FE2D4B">
              <w:rPr>
                <w:rFonts w:asciiTheme="majorBidi" w:hAnsiTheme="majorBidi" w:cstheme="majorBidi"/>
                <w:sz w:val="24"/>
                <w:szCs w:val="24"/>
              </w:rPr>
              <w:t>98 nepateis</w:t>
            </w:r>
            <w:r w:rsidR="005569F7" w:rsidRPr="00FE2D4B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3FBA4988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ntų pamokų. </w:t>
            </w:r>
          </w:p>
          <w:p w14:paraId="65AFF019" w14:textId="45CD488A" w:rsidR="00BF1204" w:rsidRPr="00FE2D4B" w:rsidRDefault="18BF5285" w:rsidP="005365BC">
            <w:pPr>
              <w:pStyle w:val="Sraopastraipa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DA81C27" w14:textId="6AEB0BD0" w:rsidR="00BF1204" w:rsidRPr="00FE2D4B" w:rsidRDefault="19765AF0" w:rsidP="005365B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  <w:r w:rsidR="6DC224F2" w:rsidRPr="00FE2D4B">
              <w:rPr>
                <w:rFonts w:asciiTheme="majorBidi" w:hAnsiTheme="majorBidi" w:cstheme="majorBidi"/>
                <w:sz w:val="24"/>
                <w:szCs w:val="24"/>
              </w:rPr>
              <w:t>Rengiant 2024</w:t>
            </w:r>
            <w:r w:rsidR="00AE7272" w:rsidRPr="00FE2D4B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6DC224F2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2025 m. m. </w:t>
            </w:r>
            <w:r w:rsidR="6F0E6D2D" w:rsidRPr="00FE2D4B">
              <w:rPr>
                <w:rFonts w:asciiTheme="majorBidi" w:hAnsiTheme="majorBidi" w:cstheme="majorBidi"/>
                <w:sz w:val="24"/>
                <w:szCs w:val="24"/>
              </w:rPr>
              <w:t>mokyklos ugdymo planą detalizuotos ugdymo karjerai, STEAM, projektinės ir</w:t>
            </w:r>
            <w:r w:rsidR="33578EA0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edukacinės veiklos valandos, neformalaus švietimo ir </w:t>
            </w:r>
            <w:r w:rsidR="6E8B8BAD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mokinių </w:t>
            </w:r>
            <w:r w:rsidR="00AE1B70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ugdymo poreikiams </w:t>
            </w:r>
            <w:r w:rsidR="6E8B8BAD" w:rsidRPr="00FE2D4B">
              <w:rPr>
                <w:rFonts w:asciiTheme="majorBidi" w:hAnsiTheme="majorBidi" w:cstheme="majorBidi"/>
                <w:sz w:val="24"/>
                <w:szCs w:val="24"/>
              </w:rPr>
              <w:t>tenkin</w:t>
            </w:r>
            <w:r w:rsidR="00AE1B70" w:rsidRPr="00FE2D4B">
              <w:rPr>
                <w:rFonts w:asciiTheme="majorBidi" w:hAnsiTheme="majorBidi" w:cstheme="majorBidi"/>
                <w:sz w:val="24"/>
                <w:szCs w:val="24"/>
              </w:rPr>
              <w:t>ti</w:t>
            </w:r>
            <w:r w:rsidR="6E8B8BAD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valandos, skiriamos prioritetinė</w:t>
            </w:r>
            <w:r w:rsidR="26B64348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s konsultacijos pagal poreikius ir </w:t>
            </w:r>
            <w:r w:rsidR="00B3229D" w:rsidRPr="00FE2D4B">
              <w:rPr>
                <w:rFonts w:asciiTheme="majorBidi" w:hAnsiTheme="majorBidi" w:cstheme="majorBidi"/>
                <w:sz w:val="24"/>
                <w:szCs w:val="24"/>
              </w:rPr>
              <w:t>NMPP rezultatus</w:t>
            </w:r>
            <w:r w:rsidR="26B64348" w:rsidRPr="00FE2D4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4121560" w14:textId="51D6BBE8" w:rsidR="00BF1204" w:rsidRPr="00FE2D4B" w:rsidRDefault="77BC089A" w:rsidP="005365B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Rodikliai:</w:t>
            </w:r>
          </w:p>
          <w:p w14:paraId="6423E217" w14:textId="02D2AF8C" w:rsidR="00BF1204" w:rsidRPr="00FE2D4B" w:rsidRDefault="77BC089A" w:rsidP="005365BC">
            <w:pPr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>2.1. Ugdymo plane panaudota 9</w:t>
            </w:r>
            <w:r w:rsidR="00190377" w:rsidRPr="00FE2D4B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AB5E89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proc.</w:t>
            </w:r>
            <w:r w:rsidR="23D1AFD0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visų ugdymo poreikių valandų ir 94</w:t>
            </w:r>
            <w:r w:rsidR="00AB5E89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proc.</w:t>
            </w:r>
            <w:r w:rsidR="23D1AFD0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neformalaus švietimo valandų.</w:t>
            </w:r>
          </w:p>
          <w:p w14:paraId="56B6D1F1" w14:textId="1AE3ECAE" w:rsidR="00BF1204" w:rsidRPr="00FE2D4B" w:rsidRDefault="23D1AFD0" w:rsidP="005365BC">
            <w:pPr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2.2. Matematikos konsultacijoms </w:t>
            </w:r>
            <w:r w:rsidR="0246429B" w:rsidRPr="00FE2D4B">
              <w:rPr>
                <w:rFonts w:asciiTheme="majorBidi" w:hAnsiTheme="majorBidi" w:cstheme="majorBidi"/>
                <w:sz w:val="24"/>
                <w:szCs w:val="24"/>
              </w:rPr>
              <w:t>(trumpalaikėms ir ilgalaikėms) skirtos 7 val</w:t>
            </w:r>
            <w:r w:rsidR="000E42BA" w:rsidRPr="00FE2D4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AE7272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246429B" w:rsidRPr="00FE2D4B">
              <w:rPr>
                <w:rFonts w:asciiTheme="majorBidi" w:hAnsiTheme="majorBidi" w:cstheme="majorBidi"/>
                <w:sz w:val="24"/>
                <w:szCs w:val="24"/>
              </w:rPr>
              <w:t>jas lank</w:t>
            </w:r>
            <w:r w:rsidR="000E42BA" w:rsidRPr="00FE2D4B">
              <w:rPr>
                <w:rFonts w:asciiTheme="majorBidi" w:hAnsiTheme="majorBidi" w:cstheme="majorBidi"/>
                <w:sz w:val="24"/>
                <w:szCs w:val="24"/>
              </w:rPr>
              <w:t>ė</w:t>
            </w:r>
            <w:r w:rsidR="0246429B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438 mokiniai, lietuvių k. </w:t>
            </w:r>
            <w:r w:rsidR="00AE7272" w:rsidRPr="00FE2D4B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0246429B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7 val.</w:t>
            </w:r>
            <w:r w:rsidR="00AE7272" w:rsidRPr="00FE2D4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3EB72578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jas lank</w:t>
            </w:r>
            <w:r w:rsidR="000E42BA" w:rsidRPr="00FE2D4B">
              <w:rPr>
                <w:rFonts w:asciiTheme="majorBidi" w:hAnsiTheme="majorBidi" w:cstheme="majorBidi"/>
                <w:sz w:val="24"/>
                <w:szCs w:val="24"/>
              </w:rPr>
              <w:t>ė</w:t>
            </w:r>
            <w:r w:rsidR="3EB72578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110 mokinių. </w:t>
            </w:r>
          </w:p>
          <w:p w14:paraId="3C3E88A5" w14:textId="2F0939C6" w:rsidR="00BF1204" w:rsidRPr="00FE2D4B" w:rsidRDefault="42186113" w:rsidP="005365B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>3. Atlikt</w:t>
            </w:r>
            <w:r w:rsidR="16308D0D" w:rsidRPr="00FE2D4B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Pr="00FE2D4B">
              <w:rPr>
                <w:rFonts w:asciiTheme="majorBidi" w:hAnsiTheme="majorBidi" w:cstheme="majorBidi"/>
                <w:sz w:val="24"/>
                <w:szCs w:val="24"/>
              </w:rPr>
              <w:t>s kasmetin</w:t>
            </w:r>
            <w:r w:rsidR="4F1F8B47" w:rsidRPr="00FE2D4B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s mokinių </w:t>
            </w:r>
            <w:r w:rsidR="34EDEA15" w:rsidRPr="00FE2D4B">
              <w:rPr>
                <w:rFonts w:asciiTheme="majorBidi" w:hAnsiTheme="majorBidi" w:cstheme="majorBidi"/>
                <w:sz w:val="24"/>
                <w:szCs w:val="24"/>
              </w:rPr>
              <w:t>patyčių masto ir mikroklimato tyrimas.</w:t>
            </w:r>
          </w:p>
          <w:p w14:paraId="2FB0C1CB" w14:textId="405DD0A1" w:rsidR="00BF1204" w:rsidRPr="00FE2D4B" w:rsidRDefault="6BC7E119" w:rsidP="005365B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Rodikliai:</w:t>
            </w:r>
          </w:p>
          <w:p w14:paraId="0EB042BD" w14:textId="14867D17" w:rsidR="00BF1204" w:rsidRPr="00FE2D4B" w:rsidRDefault="6BC7E119" w:rsidP="005365BC">
            <w:pPr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>3.1. Visų klasių vadovai ind</w:t>
            </w:r>
            <w:r w:rsidR="09BB49F0" w:rsidRPr="00FE2D4B">
              <w:rPr>
                <w:rFonts w:asciiTheme="majorBidi" w:hAnsiTheme="majorBidi" w:cstheme="majorBidi"/>
                <w:sz w:val="24"/>
                <w:szCs w:val="24"/>
              </w:rPr>
              <w:t>ividualiai buvo supažindinti su klasės mokinių</w:t>
            </w:r>
            <w:r w:rsidR="00B3229D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mikroklimato</w:t>
            </w:r>
            <w:r w:rsidR="09BB49F0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ataskaita, pateiktos rekomendacijos. </w:t>
            </w:r>
          </w:p>
          <w:p w14:paraId="65112418" w14:textId="2B55EA5E" w:rsidR="00BF1204" w:rsidRPr="00FE2D4B" w:rsidRDefault="09BB49F0" w:rsidP="005365BC">
            <w:pPr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3.2. </w:t>
            </w:r>
            <w:r w:rsidR="00B3229D" w:rsidRPr="00FE2D4B">
              <w:rPr>
                <w:rFonts w:asciiTheme="majorBidi" w:hAnsiTheme="majorBidi" w:cstheme="majorBidi"/>
                <w:sz w:val="24"/>
                <w:szCs w:val="24"/>
              </w:rPr>
              <w:t>Organizuoti i</w:t>
            </w:r>
            <w:r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ndividualūs pokalbiai su 4 mokytojais dėl nepalankių tyrimo </w:t>
            </w:r>
            <w:r w:rsidR="7983AEC5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rezultatų. </w:t>
            </w:r>
          </w:p>
          <w:p w14:paraId="6072B5A9" w14:textId="45FA8D2F" w:rsidR="00BF1204" w:rsidRPr="00FE2D4B" w:rsidRDefault="1FC2BC57" w:rsidP="005365B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>4. Mokinių tarybos parengta paraiška dalyvaujamojo biudžeto projektui, gautas finansavimas (</w:t>
            </w:r>
            <w:r w:rsidR="0C4CB9C8" w:rsidRPr="00FE2D4B">
              <w:rPr>
                <w:rFonts w:asciiTheme="majorBidi" w:hAnsiTheme="majorBidi" w:cstheme="majorBidi"/>
                <w:sz w:val="24"/>
                <w:szCs w:val="24"/>
              </w:rPr>
              <w:t>4450 Eur),</w:t>
            </w:r>
            <w:r w:rsidR="00B3229D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projektas</w:t>
            </w:r>
            <w:r w:rsidR="0C4CB9C8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įgyvendint</w:t>
            </w:r>
            <w:r w:rsidR="26312720" w:rsidRPr="00FE2D4B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C4CB9C8" w:rsidRPr="00FE2D4B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3B3253A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, pateikta ataskaita. </w:t>
            </w:r>
            <w:r w:rsidR="000E42BA" w:rsidRPr="00FE2D4B">
              <w:rPr>
                <w:rFonts w:asciiTheme="majorBidi" w:hAnsiTheme="majorBidi" w:cstheme="majorBidi"/>
                <w:sz w:val="24"/>
                <w:szCs w:val="24"/>
              </w:rPr>
              <w:t>Įrengtos lauko poilsio ir žaidimų erdvės.</w:t>
            </w:r>
          </w:p>
          <w:p w14:paraId="423A2927" w14:textId="77777777" w:rsidR="00244768" w:rsidRPr="00FE2D4B" w:rsidRDefault="00244768" w:rsidP="005365B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>5. Stiprinama tėvų įtrauktis į svarbių sprendimų priėmimą siekiant ugdymo kokybės.</w:t>
            </w:r>
          </w:p>
          <w:p w14:paraId="718344D7" w14:textId="77777777" w:rsidR="00244768" w:rsidRPr="00FE2D4B" w:rsidRDefault="00244768" w:rsidP="005365B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Rodikliai: </w:t>
            </w:r>
          </w:p>
          <w:p w14:paraId="671003EC" w14:textId="1BE74F24" w:rsidR="00244768" w:rsidRPr="00FE2D4B" w:rsidRDefault="00244768" w:rsidP="00244768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>5.1.Tėvų patariamoji sesija</w:t>
            </w:r>
            <w:r w:rsidR="000E42BA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„Namų darbų apimtys, tikslingumas, vertinimas“ </w:t>
            </w:r>
            <w:r w:rsidR="00AE7272" w:rsidRPr="00FE2D4B">
              <w:rPr>
                <w:rFonts w:ascii="Times New Roman" w:hAnsi="Times New Roman"/>
                <w:sz w:val="24"/>
                <w:szCs w:val="24"/>
              </w:rPr>
              <w:t>(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202</w:t>
            </w:r>
            <w:r w:rsidR="00B85ACE" w:rsidRPr="00FE2D4B">
              <w:rPr>
                <w:rFonts w:ascii="Times New Roman" w:hAnsi="Times New Roman"/>
                <w:sz w:val="24"/>
                <w:szCs w:val="24"/>
              </w:rPr>
              <w:t>4-03-13</w:t>
            </w:r>
            <w:r w:rsidR="00AE7272" w:rsidRPr="00FE2D4B">
              <w:rPr>
                <w:rFonts w:ascii="Times New Roman" w:hAnsi="Times New Roman"/>
                <w:sz w:val="24"/>
                <w:szCs w:val="24"/>
              </w:rPr>
              <w:t>)</w:t>
            </w:r>
            <w:r w:rsidR="00B85ACE" w:rsidRPr="00FE2D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4A2D67" w14:textId="13D3E93B" w:rsidR="00244768" w:rsidRPr="00FE2D4B" w:rsidRDefault="00244768" w:rsidP="00244768">
            <w:pPr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/>
                <w:sz w:val="24"/>
                <w:szCs w:val="24"/>
              </w:rPr>
              <w:t xml:space="preserve">5.2. Tėvų patariamoji sesija 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„Išmaniųjų telefonų naudojimas mokykloje “ </w:t>
            </w:r>
            <w:r w:rsidR="00AE7272" w:rsidRPr="00FE2D4B">
              <w:rPr>
                <w:rFonts w:ascii="Times New Roman" w:hAnsi="Times New Roman"/>
                <w:sz w:val="24"/>
                <w:szCs w:val="24"/>
              </w:rPr>
              <w:t>(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2024-11-12</w:t>
            </w:r>
            <w:r w:rsidR="00AE7272" w:rsidRPr="00FE2D4B">
              <w:rPr>
                <w:rFonts w:ascii="Times New Roman" w:hAnsi="Times New Roman"/>
                <w:sz w:val="24"/>
                <w:szCs w:val="24"/>
              </w:rPr>
              <w:t>)</w:t>
            </w:r>
            <w:r w:rsidR="00B85ACE" w:rsidRPr="00FE2D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2D4B" w:rsidRPr="00FE2D4B" w14:paraId="20245CF9" w14:textId="77777777" w:rsidTr="00BD1A84">
        <w:tc>
          <w:tcPr>
            <w:tcW w:w="2644" w:type="dxa"/>
          </w:tcPr>
          <w:p w14:paraId="13E5F12E" w14:textId="41062DFA" w:rsidR="00BF1204" w:rsidRPr="00FE2D4B" w:rsidRDefault="000661E1" w:rsidP="00F3018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2.</w:t>
            </w:r>
            <w:r w:rsidR="00BF1204" w:rsidRPr="00FE2D4B">
              <w:rPr>
                <w:rFonts w:asciiTheme="majorBidi" w:hAnsiTheme="majorBidi" w:cstheme="majorBidi"/>
                <w:bCs/>
                <w:sz w:val="24"/>
                <w:szCs w:val="24"/>
              </w:rPr>
              <w:t>Uždavinys</w:t>
            </w:r>
            <w:r w:rsidR="00F61290" w:rsidRPr="00FE2D4B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  <w:r w:rsidR="00F30185" w:rsidRPr="00FE2D4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F30185" w:rsidRPr="00FE2D4B">
              <w:rPr>
                <w:rFonts w:asciiTheme="majorBidi" w:hAnsiTheme="majorBidi" w:cstheme="majorBidi"/>
                <w:sz w:val="24"/>
                <w:szCs w:val="24"/>
              </w:rPr>
              <w:t>Tobulinti mokytojų bendruomenės tarpusavio santykių ir pagalbos kultūros kūrimą.</w:t>
            </w:r>
          </w:p>
        </w:tc>
        <w:tc>
          <w:tcPr>
            <w:tcW w:w="6751" w:type="dxa"/>
          </w:tcPr>
          <w:p w14:paraId="56B15821" w14:textId="01B77A5F" w:rsidR="00BF1204" w:rsidRPr="00FE2D4B" w:rsidRDefault="485D4660" w:rsidP="00536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51E6A9A" w:rsidRPr="00FE2D4B">
              <w:rPr>
                <w:rFonts w:ascii="Times New Roman" w:hAnsi="Times New Roman"/>
                <w:sz w:val="24"/>
                <w:szCs w:val="24"/>
              </w:rPr>
              <w:t xml:space="preserve">Darbo grupės </w:t>
            </w:r>
            <w:r w:rsidR="180BF2D1" w:rsidRPr="00FE2D4B">
              <w:rPr>
                <w:rFonts w:ascii="Times New Roman" w:hAnsi="Times New Roman"/>
                <w:sz w:val="24"/>
                <w:szCs w:val="24"/>
              </w:rPr>
              <w:t xml:space="preserve">parengtas 2024-08-25 patvirtintas </w:t>
            </w:r>
            <w:r w:rsidR="45A7B7F5" w:rsidRPr="00FE2D4B">
              <w:rPr>
                <w:rFonts w:ascii="Times New Roman" w:hAnsi="Times New Roman"/>
                <w:sz w:val="24"/>
                <w:szCs w:val="24"/>
              </w:rPr>
              <w:t>įsakymu Nr. V1- 122 Kauno r. Garliavos Adomo Mitkaus pagrindinės mokyklos pedagogų etikos kodeksas</w:t>
            </w:r>
            <w:r w:rsidR="005569F7" w:rsidRPr="00FE2D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1B2BA0" w14:textId="2B2A26C8" w:rsidR="00BF1204" w:rsidRPr="00FE2D4B" w:rsidRDefault="165A9788" w:rsidP="005365B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2D4B">
              <w:rPr>
                <w:rFonts w:ascii="Times New Roman" w:hAnsi="Times New Roman"/>
                <w:b/>
                <w:bCs/>
                <w:sz w:val="24"/>
                <w:szCs w:val="24"/>
              </w:rPr>
              <w:t>Rodikliai:</w:t>
            </w:r>
          </w:p>
          <w:p w14:paraId="4F604020" w14:textId="1953573C" w:rsidR="00BF1204" w:rsidRPr="00FE2D4B" w:rsidRDefault="165A9788" w:rsidP="005365BC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1.1. Per metus negautas nei vienas pranešimas apie p</w:t>
            </w:r>
            <w:r w:rsidR="005569F7" w:rsidRPr="00FE2D4B">
              <w:rPr>
                <w:rFonts w:ascii="Times New Roman" w:hAnsi="Times New Roman"/>
                <w:sz w:val="24"/>
                <w:szCs w:val="24"/>
              </w:rPr>
              <w:t>e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dagogų etikos kodekso pažeidimus.</w:t>
            </w:r>
          </w:p>
          <w:p w14:paraId="27F3B45D" w14:textId="293DAB5B" w:rsidR="00BF1204" w:rsidRPr="00FE2D4B" w:rsidRDefault="23991A07" w:rsidP="00536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2. Pirmus metus dirbantiems mokytojams skiriami mentoriai.</w:t>
            </w:r>
          </w:p>
          <w:p w14:paraId="4625E3D2" w14:textId="313A244A" w:rsidR="00BF1204" w:rsidRPr="00FE2D4B" w:rsidRDefault="23991A07" w:rsidP="005365B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2D4B">
              <w:rPr>
                <w:rFonts w:ascii="Times New Roman" w:hAnsi="Times New Roman"/>
                <w:b/>
                <w:bCs/>
                <w:sz w:val="24"/>
                <w:szCs w:val="24"/>
              </w:rPr>
              <w:t>Rodikliai:</w:t>
            </w:r>
          </w:p>
          <w:p w14:paraId="21B29AC9" w14:textId="76DE321A" w:rsidR="00BF1204" w:rsidRPr="00FE2D4B" w:rsidRDefault="23991A07" w:rsidP="005365BC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2.1. 3 mokytojoms</w:t>
            </w:r>
            <w:r w:rsidR="791B05FC" w:rsidRPr="00FE2D4B">
              <w:rPr>
                <w:rFonts w:ascii="Times New Roman" w:hAnsi="Times New Roman"/>
                <w:sz w:val="24"/>
                <w:szCs w:val="24"/>
              </w:rPr>
              <w:t xml:space="preserve"> – pradinio ugdymo, matematikos, lietuvių k.  skirti mokytojai mentori</w:t>
            </w:r>
            <w:r w:rsidR="639CE606" w:rsidRPr="00FE2D4B">
              <w:rPr>
                <w:rFonts w:ascii="Times New Roman" w:hAnsi="Times New Roman"/>
                <w:sz w:val="24"/>
                <w:szCs w:val="24"/>
              </w:rPr>
              <w:t xml:space="preserve">ai. </w:t>
            </w:r>
          </w:p>
          <w:p w14:paraId="4986ABD6" w14:textId="64F8BA7B" w:rsidR="00BF1204" w:rsidRPr="00FE2D4B" w:rsidRDefault="751E902D" w:rsidP="00536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3. Mokykloje skatiname mokinių ir mokytojų pagarbos ir palaikymo </w:t>
            </w:r>
            <w:r w:rsidR="675CEBAD" w:rsidRPr="00FE2D4B">
              <w:rPr>
                <w:rFonts w:ascii="Times New Roman" w:hAnsi="Times New Roman"/>
                <w:sz w:val="24"/>
                <w:szCs w:val="24"/>
              </w:rPr>
              <w:t>kultūrą.</w:t>
            </w:r>
          </w:p>
          <w:p w14:paraId="10A2CF8D" w14:textId="0BA5646F" w:rsidR="00BF1204" w:rsidRPr="00FE2D4B" w:rsidRDefault="675CEBAD" w:rsidP="005365B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2D4B">
              <w:rPr>
                <w:rFonts w:ascii="Times New Roman" w:hAnsi="Times New Roman"/>
                <w:b/>
                <w:bCs/>
                <w:sz w:val="24"/>
                <w:szCs w:val="24"/>
              </w:rPr>
              <w:t>Rodikliai:</w:t>
            </w:r>
          </w:p>
          <w:p w14:paraId="1AE182DB" w14:textId="4BE9D395" w:rsidR="00BF1204" w:rsidRPr="00FE2D4B" w:rsidRDefault="675CEBAD" w:rsidP="005365BC">
            <w:pPr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="1FB23CCA" w:rsidRPr="00FE2D4B">
              <w:rPr>
                <w:rFonts w:ascii="Times New Roman" w:hAnsi="Times New Roman"/>
                <w:sz w:val="24"/>
                <w:szCs w:val="24"/>
              </w:rPr>
              <w:t>9,4</w:t>
            </w:r>
            <w:r w:rsidR="00D93CEA" w:rsidRPr="00FE2D4B">
              <w:rPr>
                <w:rFonts w:ascii="Times New Roman" w:hAnsi="Times New Roman"/>
                <w:sz w:val="24"/>
                <w:szCs w:val="24"/>
              </w:rPr>
              <w:t xml:space="preserve"> proc.</w:t>
            </w:r>
            <w:r w:rsidR="1FB23CCA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mokinių </w:t>
            </w:r>
            <w:r w:rsidR="31ADB04E" w:rsidRPr="00FE2D4B">
              <w:rPr>
                <w:rFonts w:asciiTheme="majorBidi" w:hAnsiTheme="majorBidi" w:cstheme="majorBidi"/>
                <w:sz w:val="24"/>
                <w:szCs w:val="24"/>
              </w:rPr>
              <w:t>apdovanot</w:t>
            </w:r>
            <w:r w:rsidR="00B3229D" w:rsidRPr="00FE2D4B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31ADB04E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medaliu ir </w:t>
            </w:r>
            <w:r w:rsidR="50E1BFA0" w:rsidRPr="00FE2D4B">
              <w:rPr>
                <w:rFonts w:asciiTheme="majorBidi" w:hAnsiTheme="majorBidi" w:cstheme="majorBidi"/>
                <w:sz w:val="24"/>
                <w:szCs w:val="24"/>
              </w:rPr>
              <w:t>pažintine kelione už labai gerą mokymąsi</w:t>
            </w:r>
            <w:r w:rsidR="005569F7" w:rsidRPr="00FE2D4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50E1BFA0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  <w:r w:rsidR="2D0ED58D" w:rsidRPr="00FE2D4B">
              <w:rPr>
                <w:rFonts w:asciiTheme="majorBidi" w:hAnsiTheme="majorBidi" w:cstheme="majorBidi"/>
                <w:sz w:val="24"/>
                <w:szCs w:val="24"/>
              </w:rPr>
              <w:t>7,5</w:t>
            </w:r>
            <w:r w:rsidR="00D93CEA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proc.</w:t>
            </w:r>
            <w:r w:rsidR="2D0ED58D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mokinių apdovanot</w:t>
            </w:r>
            <w:r w:rsidR="00B3229D" w:rsidRPr="00FE2D4B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2D0ED58D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už mokyklos vardo garsinimą</w:t>
            </w:r>
            <w:r w:rsidR="1CD76E4A" w:rsidRPr="00FE2D4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021416FA" w14:textId="3E3B06DA" w:rsidR="00BF1204" w:rsidRPr="00FE2D4B" w:rsidRDefault="1CD76E4A" w:rsidP="005365BC">
            <w:pPr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>3.2. 1 mokinė apdovanota už puikius pasiekimus</w:t>
            </w:r>
            <w:r w:rsidR="234F3248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vardine Adomo Mitkaus premija ir 1 mokinė apdovanota A</w:t>
            </w:r>
            <w:r w:rsidR="33BBBFA4" w:rsidRPr="00FE2D4B">
              <w:rPr>
                <w:rFonts w:asciiTheme="majorBidi" w:hAnsiTheme="majorBidi" w:cstheme="majorBidi"/>
                <w:sz w:val="24"/>
                <w:szCs w:val="24"/>
              </w:rPr>
              <w:t>urelijos Makūnienės stipendija.</w:t>
            </w:r>
          </w:p>
          <w:p w14:paraId="36019B5C" w14:textId="00A6BF10" w:rsidR="00BF1204" w:rsidRPr="00FE2D4B" w:rsidRDefault="33BBBFA4" w:rsidP="005365BC">
            <w:pPr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>3.3. Mokytoja</w:t>
            </w:r>
            <w:r w:rsidR="7DB348B7" w:rsidRPr="00FE2D4B">
              <w:rPr>
                <w:rFonts w:asciiTheme="majorBidi" w:hAnsiTheme="majorBidi" w:cstheme="majorBidi"/>
                <w:sz w:val="24"/>
                <w:szCs w:val="24"/>
              </w:rPr>
              <w:t>i teikiami apdovanojimams LR SMSM</w:t>
            </w:r>
            <w:r w:rsidR="1A441709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, Kauno r. </w:t>
            </w:r>
            <w:r w:rsidR="00AE1B70" w:rsidRPr="00FE2D4B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1A441709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ero, Kauno r. švietimo ir sporto skyriaus </w:t>
            </w:r>
            <w:r w:rsidR="54328087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vedėjo apdovanojimams. Kasmet </w:t>
            </w:r>
            <w:r w:rsidR="7BB07EA7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administracijos nutarimu nominuojamas Metų mokytojas ir teikiama </w:t>
            </w:r>
            <w:r w:rsidR="5078E351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10 kitų nominacijų. </w:t>
            </w:r>
          </w:p>
          <w:p w14:paraId="0D58BBAC" w14:textId="74AFF239" w:rsidR="00BF1204" w:rsidRPr="00FE2D4B" w:rsidRDefault="2DAFD39B" w:rsidP="005365BC">
            <w:pPr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>3.4. Mokytojams surengtos 3 šventės</w:t>
            </w:r>
            <w:r w:rsidR="005569F7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3229D" w:rsidRPr="00FE2D4B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FE2D4B">
              <w:rPr>
                <w:rFonts w:asciiTheme="majorBidi" w:hAnsiTheme="majorBidi" w:cstheme="majorBidi"/>
                <w:sz w:val="24"/>
                <w:szCs w:val="24"/>
              </w:rPr>
              <w:t>mokslo metų pabaigos</w:t>
            </w:r>
            <w:r w:rsidR="455DEB08" w:rsidRPr="00FE2D4B">
              <w:rPr>
                <w:rFonts w:asciiTheme="majorBidi" w:hAnsiTheme="majorBidi" w:cstheme="majorBidi"/>
                <w:sz w:val="24"/>
                <w:szCs w:val="24"/>
              </w:rPr>
              <w:t>, tarptautinės mokytojų dienos ir šv. Kalėdų</w:t>
            </w:r>
            <w:r w:rsidR="00B3229D" w:rsidRPr="00FE2D4B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5EB58EED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455DEB08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ir 3 pažintinės ekskursijos po </w:t>
            </w:r>
            <w:r w:rsidR="0DF67B62" w:rsidRPr="00FE2D4B">
              <w:rPr>
                <w:rFonts w:asciiTheme="majorBidi" w:hAnsiTheme="majorBidi" w:cstheme="majorBidi"/>
                <w:sz w:val="24"/>
                <w:szCs w:val="24"/>
              </w:rPr>
              <w:t>Lietuvą</w:t>
            </w:r>
            <w:r w:rsidR="005569F7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3229D" w:rsidRPr="00FE2D4B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482BC96C" w:rsidRPr="00FE2D4B">
              <w:rPr>
                <w:rFonts w:asciiTheme="majorBidi" w:hAnsiTheme="majorBidi" w:cstheme="majorBidi"/>
                <w:sz w:val="24"/>
                <w:szCs w:val="24"/>
              </w:rPr>
              <w:t>J</w:t>
            </w:r>
            <w:r w:rsidR="0DF67B62" w:rsidRPr="00FE2D4B">
              <w:rPr>
                <w:rFonts w:asciiTheme="majorBidi" w:hAnsiTheme="majorBidi" w:cstheme="majorBidi"/>
                <w:sz w:val="24"/>
                <w:szCs w:val="24"/>
              </w:rPr>
              <w:t>oniškio</w:t>
            </w:r>
            <w:r w:rsidR="00B3229D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r.</w:t>
            </w:r>
            <w:r w:rsidR="002631A3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i</w:t>
            </w:r>
            <w:r w:rsidR="745C8B75" w:rsidRPr="00FE2D4B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2631A3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Kauno </w:t>
            </w:r>
            <w:r w:rsidR="002BCB43" w:rsidRPr="00FE2D4B">
              <w:rPr>
                <w:rFonts w:asciiTheme="majorBidi" w:hAnsiTheme="majorBidi" w:cstheme="majorBidi"/>
                <w:sz w:val="24"/>
                <w:szCs w:val="24"/>
              </w:rPr>
              <w:t>kultūrinį paveldą</w:t>
            </w:r>
            <w:r w:rsidR="000E42BA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="5E032EAC" w:rsidRPr="00FE2D4B">
              <w:rPr>
                <w:rFonts w:asciiTheme="majorBidi" w:hAnsiTheme="majorBidi" w:cstheme="majorBidi"/>
                <w:sz w:val="24"/>
                <w:szCs w:val="24"/>
              </w:rPr>
              <w:t>Benediktinių vienuolyną ir Kauno kunigų seminariją).</w:t>
            </w:r>
          </w:p>
        </w:tc>
      </w:tr>
      <w:tr w:rsidR="00FE2D4B" w:rsidRPr="00FE2D4B" w14:paraId="555F981A" w14:textId="77777777" w:rsidTr="00BD1A84">
        <w:tc>
          <w:tcPr>
            <w:tcW w:w="2644" w:type="dxa"/>
          </w:tcPr>
          <w:p w14:paraId="1991D926" w14:textId="283B15EF" w:rsidR="00F30185" w:rsidRPr="00FE2D4B" w:rsidRDefault="00F30185" w:rsidP="00F3018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3. Uždavinys. </w:t>
            </w:r>
            <w:r w:rsidRPr="00FE2D4B">
              <w:rPr>
                <w:rFonts w:asciiTheme="majorBidi" w:hAnsiTheme="majorBidi" w:cstheme="majorBidi"/>
                <w:sz w:val="24"/>
                <w:szCs w:val="24"/>
              </w:rPr>
              <w:t>Skatinti bendruomenės narių mokymąsi ir tobulėjimą stiprinant bendruomenės profesinį kapitalą.</w:t>
            </w:r>
          </w:p>
        </w:tc>
        <w:tc>
          <w:tcPr>
            <w:tcW w:w="6751" w:type="dxa"/>
          </w:tcPr>
          <w:p w14:paraId="53DA8F83" w14:textId="75487CBD" w:rsidR="00F30185" w:rsidRPr="00FE2D4B" w:rsidRDefault="485D4660" w:rsidP="00536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4BE1651E" w:rsidRPr="00FE2D4B">
              <w:rPr>
                <w:rFonts w:ascii="Times New Roman" w:hAnsi="Times New Roman"/>
                <w:sz w:val="24"/>
                <w:szCs w:val="24"/>
              </w:rPr>
              <w:t>Visi mokykloje dirbantys mok</w:t>
            </w:r>
            <w:r w:rsidR="000E42BA" w:rsidRPr="00FE2D4B">
              <w:rPr>
                <w:rFonts w:ascii="Times New Roman" w:hAnsi="Times New Roman"/>
                <w:sz w:val="24"/>
                <w:szCs w:val="24"/>
              </w:rPr>
              <w:t>inių</w:t>
            </w:r>
            <w:r w:rsidR="4BE1651E" w:rsidRPr="00FE2D4B">
              <w:rPr>
                <w:rFonts w:ascii="Times New Roman" w:hAnsi="Times New Roman"/>
                <w:sz w:val="24"/>
                <w:szCs w:val="24"/>
              </w:rPr>
              <w:t xml:space="preserve"> padėjėjai</w:t>
            </w:r>
            <w:r w:rsidR="32FC9E25" w:rsidRPr="00FE2D4B">
              <w:rPr>
                <w:rFonts w:ascii="Times New Roman" w:hAnsi="Times New Roman"/>
                <w:sz w:val="24"/>
                <w:szCs w:val="24"/>
              </w:rPr>
              <w:t xml:space="preserve"> (8 </w:t>
            </w:r>
            <w:r w:rsidR="00E21799" w:rsidRPr="00FE2D4B">
              <w:rPr>
                <w:rFonts w:ascii="Times New Roman" w:hAnsi="Times New Roman"/>
                <w:sz w:val="24"/>
                <w:szCs w:val="24"/>
              </w:rPr>
              <w:t>darbuotojai</w:t>
            </w:r>
            <w:r w:rsidR="32FC9E25" w:rsidRPr="00FE2D4B">
              <w:rPr>
                <w:rFonts w:ascii="Times New Roman" w:hAnsi="Times New Roman"/>
                <w:sz w:val="24"/>
                <w:szCs w:val="24"/>
              </w:rPr>
              <w:t xml:space="preserve">) yra išklausę tikslinius mokymus, visų išsilavinimas atitinka </w:t>
            </w:r>
            <w:r w:rsidR="1290A832" w:rsidRPr="00FE2D4B">
              <w:rPr>
                <w:rFonts w:ascii="Times New Roman" w:hAnsi="Times New Roman"/>
                <w:sz w:val="24"/>
                <w:szCs w:val="24"/>
              </w:rPr>
              <w:t xml:space="preserve">teisės aktų keliamus reikalavimus. </w:t>
            </w:r>
          </w:p>
          <w:p w14:paraId="642E39E6" w14:textId="4521EE3A" w:rsidR="00F30185" w:rsidRPr="00FE2D4B" w:rsidRDefault="1290A832" w:rsidP="005365B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2D4B">
              <w:rPr>
                <w:rFonts w:ascii="Times New Roman" w:hAnsi="Times New Roman"/>
                <w:b/>
                <w:bCs/>
                <w:sz w:val="24"/>
                <w:szCs w:val="24"/>
              </w:rPr>
              <w:t>Rodikliai:</w:t>
            </w:r>
          </w:p>
          <w:p w14:paraId="342BD665" w14:textId="25584960" w:rsidR="00F30185" w:rsidRPr="00FE2D4B" w:rsidRDefault="2A21C4A6" w:rsidP="005365BC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1.1.</w:t>
            </w:r>
            <w:r w:rsidRPr="00FE2D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="3248A2A8" w:rsidRPr="00FE2D4B">
              <w:rPr>
                <w:rFonts w:ascii="Times New Roman" w:hAnsi="Times New Roman"/>
                <w:sz w:val="24"/>
                <w:szCs w:val="24"/>
              </w:rPr>
              <w:t xml:space="preserve">kvalifikacijos tobulinimo pažymėjimų </w:t>
            </w:r>
            <w:r w:rsidR="70D52D51" w:rsidRPr="00FE2D4B">
              <w:rPr>
                <w:rFonts w:ascii="Times New Roman" w:hAnsi="Times New Roman"/>
                <w:sz w:val="24"/>
                <w:szCs w:val="24"/>
              </w:rPr>
              <w:t>(Vidaus kvalifikacijos tobulinimo registras).</w:t>
            </w:r>
          </w:p>
          <w:p w14:paraId="44A7158B" w14:textId="393931B3" w:rsidR="00F30185" w:rsidRPr="00FE2D4B" w:rsidRDefault="4A8B80D6" w:rsidP="00536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2. Visi mokyklos mokytojai yra išklausę mokymus </w:t>
            </w:r>
            <w:r w:rsidR="0B741D67" w:rsidRPr="00FE2D4B">
              <w:rPr>
                <w:rFonts w:ascii="Times New Roman" w:hAnsi="Times New Roman"/>
                <w:sz w:val="24"/>
                <w:szCs w:val="24"/>
              </w:rPr>
              <w:t xml:space="preserve">„Misija </w:t>
            </w:r>
            <w:r w:rsidR="000E42BA" w:rsidRPr="00FE2D4B">
              <w:rPr>
                <w:rFonts w:ascii="Times New Roman" w:hAnsi="Times New Roman"/>
                <w:sz w:val="24"/>
                <w:szCs w:val="24"/>
              </w:rPr>
              <w:t>-</w:t>
            </w:r>
            <w:r w:rsidR="0B741D67" w:rsidRPr="00FE2D4B">
              <w:rPr>
                <w:rFonts w:ascii="Times New Roman" w:hAnsi="Times New Roman"/>
                <w:sz w:val="24"/>
                <w:szCs w:val="24"/>
              </w:rPr>
              <w:t xml:space="preserve"> įtraukusis ugdymas“</w:t>
            </w:r>
            <w:r w:rsidR="776BF231" w:rsidRPr="00FE2D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989904" w14:textId="641B1171" w:rsidR="00F30185" w:rsidRPr="00FE2D4B" w:rsidRDefault="776BF231" w:rsidP="00536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Rodikliai: </w:t>
            </w:r>
          </w:p>
          <w:p w14:paraId="716A219D" w14:textId="3626F9D0" w:rsidR="00E21799" w:rsidRPr="00FE2D4B" w:rsidRDefault="000E42BA" w:rsidP="005365BC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59 </w:t>
            </w:r>
            <w:r w:rsidR="776BF231" w:rsidRPr="00FE2D4B">
              <w:rPr>
                <w:rFonts w:ascii="Times New Roman" w:hAnsi="Times New Roman"/>
                <w:sz w:val="24"/>
                <w:szCs w:val="24"/>
              </w:rPr>
              <w:t>Kvalifikacijos tobulinimo pažymėjima</w:t>
            </w:r>
            <w:r w:rsidR="00E21799" w:rsidRPr="00FE2D4B">
              <w:rPr>
                <w:rFonts w:ascii="Times New Roman" w:hAnsi="Times New Roman"/>
                <w:sz w:val="24"/>
                <w:szCs w:val="24"/>
              </w:rPr>
              <w:t>i</w:t>
            </w:r>
            <w:r w:rsidR="005569F7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1799" w:rsidRPr="00FE2D4B">
              <w:rPr>
                <w:rFonts w:ascii="Times New Roman" w:hAnsi="Times New Roman"/>
                <w:sz w:val="24"/>
                <w:szCs w:val="24"/>
              </w:rPr>
              <w:t>(V</w:t>
            </w:r>
            <w:r w:rsidR="5F8E1895" w:rsidRPr="00FE2D4B">
              <w:rPr>
                <w:rFonts w:ascii="Times New Roman" w:hAnsi="Times New Roman"/>
                <w:sz w:val="24"/>
                <w:szCs w:val="24"/>
              </w:rPr>
              <w:t>idaus kvalifikacijos tobulinimo registr</w:t>
            </w:r>
            <w:r w:rsidR="00E21799" w:rsidRPr="00FE2D4B">
              <w:rPr>
                <w:rFonts w:ascii="Times New Roman" w:hAnsi="Times New Roman"/>
                <w:sz w:val="24"/>
                <w:szCs w:val="24"/>
              </w:rPr>
              <w:t>as)</w:t>
            </w:r>
            <w:r w:rsidR="00CA03A5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5D702E" w14:textId="02EB847C" w:rsidR="00F30185" w:rsidRPr="00FE2D4B" w:rsidRDefault="00F30185" w:rsidP="005365BC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71B9E2" w14:textId="26596A36" w:rsidR="00F30185" w:rsidRPr="00FE2D4B" w:rsidRDefault="5F8E1895" w:rsidP="00536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E21799" w:rsidRPr="00FE2D4B">
              <w:rPr>
                <w:rFonts w:ascii="Times New Roman" w:hAnsi="Times New Roman"/>
                <w:sz w:val="24"/>
                <w:szCs w:val="24"/>
              </w:rPr>
              <w:t>Sudarytos s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ąlygos mokytojams tobul</w:t>
            </w:r>
            <w:r w:rsidR="00E21799" w:rsidRPr="00FE2D4B">
              <w:rPr>
                <w:rFonts w:ascii="Times New Roman" w:hAnsi="Times New Roman"/>
                <w:sz w:val="24"/>
                <w:szCs w:val="24"/>
              </w:rPr>
              <w:t>in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ti </w:t>
            </w:r>
            <w:r w:rsidR="7E1DBBED" w:rsidRPr="00FE2D4B">
              <w:rPr>
                <w:rFonts w:ascii="Times New Roman" w:hAnsi="Times New Roman"/>
                <w:sz w:val="24"/>
                <w:szCs w:val="24"/>
              </w:rPr>
              <w:t>DI taikymo ugdymo procese kompetencij</w:t>
            </w:r>
            <w:r w:rsidR="00E21799" w:rsidRPr="00FE2D4B">
              <w:rPr>
                <w:rFonts w:ascii="Times New Roman" w:hAnsi="Times New Roman"/>
                <w:sz w:val="24"/>
                <w:szCs w:val="24"/>
              </w:rPr>
              <w:t>a</w:t>
            </w:r>
            <w:r w:rsidR="7E1DBBED" w:rsidRPr="00FE2D4B">
              <w:rPr>
                <w:rFonts w:ascii="Times New Roman" w:hAnsi="Times New Roman"/>
                <w:sz w:val="24"/>
                <w:szCs w:val="24"/>
              </w:rPr>
              <w:t>s.</w:t>
            </w:r>
          </w:p>
          <w:p w14:paraId="24ADB279" w14:textId="49007D83" w:rsidR="00F30185" w:rsidRPr="00FE2D4B" w:rsidRDefault="7E1DBBED" w:rsidP="005365B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2D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Rodiklis:</w:t>
            </w:r>
            <w:r w:rsidR="1749598C" w:rsidRPr="00FE2D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B4446DF" w14:textId="13E96EBB" w:rsidR="00F30185" w:rsidRPr="00FE2D4B" w:rsidRDefault="1749598C" w:rsidP="005365BC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3.1. VŠI </w:t>
            </w:r>
            <w:r w:rsidR="490FCCC8" w:rsidRPr="00FE2D4B">
              <w:rPr>
                <w:rFonts w:ascii="Times New Roman" w:hAnsi="Times New Roman"/>
                <w:sz w:val="24"/>
                <w:szCs w:val="24"/>
              </w:rPr>
              <w:t>mokymosi akademijo</w:t>
            </w:r>
            <w:r w:rsidR="00E21799" w:rsidRPr="00FE2D4B">
              <w:rPr>
                <w:rFonts w:ascii="Times New Roman" w:hAnsi="Times New Roman"/>
                <w:sz w:val="24"/>
                <w:szCs w:val="24"/>
              </w:rPr>
              <w:t>s</w:t>
            </w:r>
            <w:r w:rsidR="490FCCC8" w:rsidRPr="00FE2D4B">
              <w:rPr>
                <w:rFonts w:ascii="Times New Roman" w:hAnsi="Times New Roman"/>
                <w:sz w:val="24"/>
                <w:szCs w:val="24"/>
              </w:rPr>
              <w:t xml:space="preserve"> 2024-11-12 sąskaita faktūra Nr. 20245510 už kursus „</w:t>
            </w:r>
            <w:r w:rsidR="00EF3564" w:rsidRPr="00FE2D4B">
              <w:rPr>
                <w:rFonts w:ascii="Times New Roman" w:hAnsi="Times New Roman"/>
                <w:sz w:val="24"/>
                <w:szCs w:val="24"/>
              </w:rPr>
              <w:t>DI akademija mokytojams</w:t>
            </w:r>
            <w:r w:rsidR="490FCCC8" w:rsidRPr="00FE2D4B">
              <w:rPr>
                <w:rFonts w:ascii="Times New Roman" w:hAnsi="Times New Roman"/>
                <w:sz w:val="24"/>
                <w:szCs w:val="24"/>
              </w:rPr>
              <w:t>“</w:t>
            </w:r>
            <w:r w:rsidR="00CA03A5" w:rsidRPr="00FE2D4B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AD5A5C" w:rsidRPr="00FE2D4B">
              <w:rPr>
                <w:rFonts w:ascii="Times New Roman" w:hAnsi="Times New Roman"/>
                <w:sz w:val="24"/>
                <w:szCs w:val="24"/>
              </w:rPr>
              <w:t xml:space="preserve"> 87 proc.</w:t>
            </w:r>
            <w:r w:rsidR="00A91C76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5A5C" w:rsidRPr="00FE2D4B">
              <w:rPr>
                <w:rFonts w:ascii="Times New Roman" w:hAnsi="Times New Roman"/>
                <w:sz w:val="24"/>
                <w:szCs w:val="24"/>
              </w:rPr>
              <w:t xml:space="preserve">mokytojų išklausė mokymus </w:t>
            </w:r>
            <w:r w:rsidR="00A91C76" w:rsidRPr="00FE2D4B">
              <w:rPr>
                <w:rFonts w:ascii="Times New Roman" w:hAnsi="Times New Roman"/>
                <w:sz w:val="24"/>
                <w:szCs w:val="24"/>
              </w:rPr>
              <w:t>(Vidaus kvalifikacijos tobulinimo registras).</w:t>
            </w:r>
          </w:p>
        </w:tc>
      </w:tr>
      <w:tr w:rsidR="00FE2D4B" w:rsidRPr="00FE2D4B" w14:paraId="20714F22" w14:textId="77777777" w:rsidTr="00BD1A84">
        <w:tc>
          <w:tcPr>
            <w:tcW w:w="2644" w:type="dxa"/>
          </w:tcPr>
          <w:p w14:paraId="23288A93" w14:textId="672A320E" w:rsidR="00F30185" w:rsidRPr="00FE2D4B" w:rsidRDefault="00F30185" w:rsidP="485D466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4. Uždavinys. Skatinti mokytojus dalintis gerąja patirtimi su rajono ir </w:t>
            </w:r>
            <w:r w:rsidR="327487FB" w:rsidRPr="00FE2D4B">
              <w:rPr>
                <w:rFonts w:asciiTheme="majorBidi" w:hAnsiTheme="majorBidi" w:cstheme="majorBidi"/>
                <w:sz w:val="24"/>
                <w:szCs w:val="24"/>
              </w:rPr>
              <w:t>šalies</w:t>
            </w:r>
            <w:r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mokytojų bendruomene.</w:t>
            </w:r>
          </w:p>
        </w:tc>
        <w:tc>
          <w:tcPr>
            <w:tcW w:w="6751" w:type="dxa"/>
          </w:tcPr>
          <w:p w14:paraId="0673A291" w14:textId="0D36CB5D" w:rsidR="00F30185" w:rsidRPr="00FE2D4B" w:rsidRDefault="519C299C" w:rsidP="00536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1. Mokykla organizavo gerosios patirties sklaidą rajono mokytojų bendruomenei.</w:t>
            </w:r>
          </w:p>
          <w:p w14:paraId="65B06E14" w14:textId="4521EE3A" w:rsidR="00F30185" w:rsidRPr="00FE2D4B" w:rsidRDefault="519C299C" w:rsidP="005365B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2D4B">
              <w:rPr>
                <w:rFonts w:ascii="Times New Roman" w:hAnsi="Times New Roman"/>
                <w:b/>
                <w:bCs/>
                <w:sz w:val="24"/>
                <w:szCs w:val="24"/>
              </w:rPr>
              <w:t>Rodikliai:</w:t>
            </w:r>
          </w:p>
          <w:p w14:paraId="2EED38D6" w14:textId="2A018C6F" w:rsidR="00F30185" w:rsidRPr="00FE2D4B" w:rsidRDefault="519C299C" w:rsidP="005365BC">
            <w:pPr>
              <w:pStyle w:val="Sraopastraip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1.1. 2024-03-20</w:t>
            </w:r>
            <w:r w:rsidR="3DAFC825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69F7" w:rsidRPr="00FE2D4B">
              <w:rPr>
                <w:rFonts w:ascii="Times New Roman" w:hAnsi="Times New Roman"/>
                <w:sz w:val="24"/>
                <w:szCs w:val="24"/>
              </w:rPr>
              <w:t>m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etodinė diena </w:t>
            </w:r>
            <w:r w:rsidR="000E42BA" w:rsidRPr="00FE2D4B">
              <w:rPr>
                <w:rFonts w:ascii="Times New Roman" w:hAnsi="Times New Roman"/>
                <w:sz w:val="24"/>
                <w:szCs w:val="24"/>
              </w:rPr>
              <w:t xml:space="preserve">Kauno 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r</w:t>
            </w:r>
            <w:r w:rsidR="000E42BA" w:rsidRPr="00FE2D4B">
              <w:rPr>
                <w:rFonts w:ascii="Times New Roman" w:hAnsi="Times New Roman"/>
                <w:sz w:val="24"/>
                <w:szCs w:val="24"/>
              </w:rPr>
              <w:t>.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 ugdymo įstaigų direktori</w:t>
            </w:r>
            <w:r w:rsidR="7741F75D" w:rsidRPr="00FE2D4B">
              <w:rPr>
                <w:rFonts w:ascii="Times New Roman" w:hAnsi="Times New Roman"/>
                <w:sz w:val="24"/>
                <w:szCs w:val="24"/>
              </w:rPr>
              <w:t>ų pavaduotoja</w:t>
            </w:r>
            <w:r w:rsidR="6F6AEBAC" w:rsidRPr="00FE2D4B">
              <w:rPr>
                <w:rFonts w:ascii="Times New Roman" w:hAnsi="Times New Roman"/>
                <w:sz w:val="24"/>
                <w:szCs w:val="24"/>
              </w:rPr>
              <w:t>m</w:t>
            </w:r>
            <w:r w:rsidR="7741F75D" w:rsidRPr="00FE2D4B">
              <w:rPr>
                <w:rFonts w:ascii="Times New Roman" w:hAnsi="Times New Roman"/>
                <w:sz w:val="24"/>
                <w:szCs w:val="24"/>
              </w:rPr>
              <w:t>s „</w:t>
            </w:r>
            <w:r w:rsidR="67F6ECB3" w:rsidRPr="00FE2D4B">
              <w:rPr>
                <w:rFonts w:ascii="Times New Roman" w:hAnsi="Times New Roman"/>
                <w:sz w:val="24"/>
                <w:szCs w:val="24"/>
              </w:rPr>
              <w:t>Į</w:t>
            </w:r>
            <w:r w:rsidR="7741F75D" w:rsidRPr="00FE2D4B">
              <w:rPr>
                <w:rFonts w:ascii="Times New Roman" w:hAnsi="Times New Roman"/>
                <w:sz w:val="24"/>
                <w:szCs w:val="24"/>
              </w:rPr>
              <w:t>sivertinimas pamokoje“</w:t>
            </w:r>
            <w:r w:rsidR="056E73AD" w:rsidRPr="00FE2D4B">
              <w:rPr>
                <w:rFonts w:ascii="Times New Roman" w:hAnsi="Times New Roman"/>
                <w:sz w:val="24"/>
                <w:szCs w:val="24"/>
              </w:rPr>
              <w:t xml:space="preserve"> (kovo mėn</w:t>
            </w:r>
            <w:r w:rsidR="12CD2285" w:rsidRPr="00FE2D4B">
              <w:rPr>
                <w:rFonts w:ascii="Times New Roman" w:hAnsi="Times New Roman"/>
                <w:sz w:val="24"/>
                <w:szCs w:val="24"/>
              </w:rPr>
              <w:t>esio</w:t>
            </w:r>
            <w:r w:rsidR="056E73AD" w:rsidRPr="00FE2D4B">
              <w:rPr>
                <w:rFonts w:ascii="Times New Roman" w:hAnsi="Times New Roman"/>
                <w:sz w:val="24"/>
                <w:szCs w:val="24"/>
              </w:rPr>
              <w:t xml:space="preserve"> darbo planas)</w:t>
            </w:r>
            <w:r w:rsidR="525492A6" w:rsidRPr="00FE2D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473AB5" w14:textId="4687C6FF" w:rsidR="00F30185" w:rsidRPr="00FE2D4B" w:rsidRDefault="525492A6" w:rsidP="005365BC">
            <w:pPr>
              <w:pStyle w:val="Sraopastraip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="3BECB1CF" w:rsidRPr="00FE2D4B">
              <w:rPr>
                <w:rFonts w:ascii="Times New Roman" w:hAnsi="Times New Roman"/>
                <w:sz w:val="24"/>
                <w:szCs w:val="24"/>
              </w:rPr>
              <w:t>2024-0</w:t>
            </w:r>
            <w:r w:rsidR="4E2A3AE8" w:rsidRPr="00FE2D4B">
              <w:rPr>
                <w:rFonts w:ascii="Times New Roman" w:hAnsi="Times New Roman"/>
                <w:sz w:val="24"/>
                <w:szCs w:val="24"/>
              </w:rPr>
              <w:t>5</w:t>
            </w:r>
            <w:r w:rsidR="3BECB1CF" w:rsidRPr="00FE2D4B">
              <w:rPr>
                <w:rFonts w:ascii="Times New Roman" w:hAnsi="Times New Roman"/>
                <w:sz w:val="24"/>
                <w:szCs w:val="24"/>
              </w:rPr>
              <w:t>-</w:t>
            </w:r>
            <w:r w:rsidR="5223FD23" w:rsidRPr="00FE2D4B">
              <w:rPr>
                <w:rFonts w:ascii="Times New Roman" w:hAnsi="Times New Roman"/>
                <w:sz w:val="24"/>
                <w:szCs w:val="24"/>
              </w:rPr>
              <w:t>20</w:t>
            </w:r>
            <w:r w:rsidR="3BECB1CF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69F7" w:rsidRPr="00FE2D4B">
              <w:rPr>
                <w:rFonts w:ascii="Times New Roman" w:hAnsi="Times New Roman"/>
                <w:sz w:val="24"/>
                <w:szCs w:val="24"/>
              </w:rPr>
              <w:t>l</w:t>
            </w:r>
            <w:r w:rsidR="180CE41B" w:rsidRPr="00FE2D4B">
              <w:rPr>
                <w:rFonts w:ascii="Times New Roman" w:hAnsi="Times New Roman"/>
                <w:sz w:val="24"/>
                <w:szCs w:val="24"/>
              </w:rPr>
              <w:t xml:space="preserve">ietuvių ir matematikos konsultacijos </w:t>
            </w:r>
            <w:r w:rsidR="000E42BA" w:rsidRPr="00FE2D4B"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="00FE2D4B" w:rsidRPr="00FE2D4B">
              <w:rPr>
                <w:rFonts w:ascii="Times New Roman" w:hAnsi="Times New Roman"/>
                <w:sz w:val="24"/>
                <w:szCs w:val="24"/>
              </w:rPr>
              <w:t>a</w:t>
            </w:r>
            <w:r w:rsidR="000E42BA" w:rsidRPr="00FE2D4B">
              <w:rPr>
                <w:rFonts w:ascii="Times New Roman" w:hAnsi="Times New Roman"/>
                <w:sz w:val="24"/>
                <w:szCs w:val="24"/>
              </w:rPr>
              <w:t xml:space="preserve">uno </w:t>
            </w:r>
            <w:r w:rsidR="180CE41B" w:rsidRPr="00FE2D4B">
              <w:rPr>
                <w:rFonts w:ascii="Times New Roman" w:hAnsi="Times New Roman"/>
                <w:sz w:val="24"/>
                <w:szCs w:val="24"/>
              </w:rPr>
              <w:t>r</w:t>
            </w:r>
            <w:r w:rsidR="000E42BA" w:rsidRPr="00FE2D4B">
              <w:rPr>
                <w:rFonts w:ascii="Times New Roman" w:hAnsi="Times New Roman"/>
                <w:sz w:val="24"/>
                <w:szCs w:val="24"/>
              </w:rPr>
              <w:t>.</w:t>
            </w:r>
            <w:r w:rsidR="180CE41B" w:rsidRPr="00FE2D4B">
              <w:rPr>
                <w:rFonts w:ascii="Times New Roman" w:hAnsi="Times New Roman"/>
                <w:sz w:val="24"/>
                <w:szCs w:val="24"/>
              </w:rPr>
              <w:t xml:space="preserve"> pradinio ugdymo mokytojoms</w:t>
            </w:r>
            <w:r w:rsidR="1FEE2F0B" w:rsidRPr="00FE2D4B">
              <w:rPr>
                <w:rFonts w:ascii="Times New Roman" w:hAnsi="Times New Roman"/>
                <w:sz w:val="24"/>
                <w:szCs w:val="24"/>
              </w:rPr>
              <w:t xml:space="preserve"> Kauno r. švietimo centro </w:t>
            </w:r>
            <w:r w:rsidR="6F166AF2" w:rsidRPr="00FE2D4B">
              <w:rPr>
                <w:rFonts w:ascii="Times New Roman" w:hAnsi="Times New Roman"/>
                <w:sz w:val="24"/>
                <w:szCs w:val="24"/>
              </w:rPr>
              <w:t>pažyma Nr. R2-344</w:t>
            </w:r>
            <w:r w:rsidR="180CE41B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529D13F7" w:rsidRPr="00FE2D4B">
              <w:rPr>
                <w:rFonts w:ascii="Times New Roman" w:hAnsi="Times New Roman"/>
                <w:sz w:val="24"/>
                <w:szCs w:val="24"/>
              </w:rPr>
              <w:t>(</w:t>
            </w:r>
            <w:r w:rsidR="1E15AF00" w:rsidRPr="00FE2D4B">
              <w:rPr>
                <w:rFonts w:ascii="Times New Roman" w:hAnsi="Times New Roman"/>
                <w:sz w:val="24"/>
                <w:szCs w:val="24"/>
              </w:rPr>
              <w:t>gegužės</w:t>
            </w:r>
            <w:r w:rsidR="529D13F7" w:rsidRPr="00FE2D4B">
              <w:rPr>
                <w:rFonts w:ascii="Times New Roman" w:hAnsi="Times New Roman"/>
                <w:sz w:val="24"/>
                <w:szCs w:val="24"/>
              </w:rPr>
              <w:t xml:space="preserve"> mėnesio darbo planas)</w:t>
            </w:r>
            <w:r w:rsidR="00CA03A5" w:rsidRPr="00FE2D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3D8025" w14:textId="2D9AE339" w:rsidR="00F30185" w:rsidRPr="00FE2D4B" w:rsidRDefault="7C617555" w:rsidP="005365BC">
            <w:pPr>
              <w:pStyle w:val="Sraopastraip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="4CCCAFAB" w:rsidRPr="00FE2D4B">
              <w:rPr>
                <w:rFonts w:ascii="Times New Roman" w:hAnsi="Times New Roman"/>
                <w:sz w:val="24"/>
                <w:szCs w:val="24"/>
              </w:rPr>
              <w:t xml:space="preserve">2024-04-13 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Vaiko gerovės</w:t>
            </w:r>
            <w:r w:rsidR="00E21799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metodinė diena </w:t>
            </w:r>
            <w:r w:rsidR="000E42BA" w:rsidRPr="00FE2D4B">
              <w:rPr>
                <w:rFonts w:ascii="Times New Roman" w:hAnsi="Times New Roman"/>
                <w:sz w:val="24"/>
                <w:szCs w:val="24"/>
              </w:rPr>
              <w:t xml:space="preserve">Kauno 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r</w:t>
            </w:r>
            <w:r w:rsidR="000E42BA" w:rsidRPr="00FE2D4B">
              <w:rPr>
                <w:rFonts w:ascii="Times New Roman" w:hAnsi="Times New Roman"/>
                <w:sz w:val="24"/>
                <w:szCs w:val="24"/>
              </w:rPr>
              <w:t>.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03A5" w:rsidRPr="00FE2D4B">
              <w:rPr>
                <w:rFonts w:ascii="Times New Roman" w:hAnsi="Times New Roman"/>
                <w:sz w:val="24"/>
                <w:szCs w:val="24"/>
              </w:rPr>
              <w:t xml:space="preserve">ugdymo 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įstaigų Vaiko gerovės komisijoms </w:t>
            </w:r>
            <w:r w:rsidR="1CD1B311" w:rsidRPr="00FE2D4B">
              <w:rPr>
                <w:rFonts w:ascii="Times New Roman" w:hAnsi="Times New Roman"/>
                <w:sz w:val="24"/>
                <w:szCs w:val="24"/>
              </w:rPr>
              <w:t>(balandžio mėnesio darbo planas).</w:t>
            </w:r>
          </w:p>
          <w:p w14:paraId="7104F40F" w14:textId="4F31773D" w:rsidR="00F30185" w:rsidRPr="00FE2D4B" w:rsidRDefault="48BD689B" w:rsidP="005365BC">
            <w:pPr>
              <w:pStyle w:val="Sraopastraip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="17A91F64" w:rsidRPr="00FE2D4B">
              <w:rPr>
                <w:rFonts w:ascii="Times New Roman" w:hAnsi="Times New Roman"/>
                <w:sz w:val="24"/>
                <w:szCs w:val="24"/>
              </w:rPr>
              <w:t>2024-</w:t>
            </w:r>
            <w:r w:rsidR="5372E6EC" w:rsidRPr="00FE2D4B">
              <w:rPr>
                <w:rFonts w:ascii="Times New Roman" w:hAnsi="Times New Roman"/>
                <w:sz w:val="24"/>
                <w:szCs w:val="24"/>
              </w:rPr>
              <w:t>10</w:t>
            </w:r>
            <w:r w:rsidR="17A91F64" w:rsidRPr="00FE2D4B">
              <w:rPr>
                <w:rFonts w:ascii="Times New Roman" w:hAnsi="Times New Roman"/>
                <w:sz w:val="24"/>
                <w:szCs w:val="24"/>
              </w:rPr>
              <w:t>-</w:t>
            </w:r>
            <w:r w:rsidR="376B6B7A" w:rsidRPr="00FE2D4B">
              <w:rPr>
                <w:rFonts w:ascii="Times New Roman" w:hAnsi="Times New Roman"/>
                <w:sz w:val="24"/>
                <w:szCs w:val="24"/>
              </w:rPr>
              <w:t>23</w:t>
            </w:r>
            <w:r w:rsidR="17A91F64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69F7" w:rsidRPr="00FE2D4B">
              <w:rPr>
                <w:rFonts w:ascii="Times New Roman" w:hAnsi="Times New Roman"/>
                <w:sz w:val="24"/>
                <w:szCs w:val="24"/>
              </w:rPr>
              <w:t>m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etodinė diena rajono mokykloms, įgyvendinančiom</w:t>
            </w:r>
            <w:r w:rsidR="005569F7" w:rsidRPr="00FE2D4B">
              <w:rPr>
                <w:rFonts w:ascii="Times New Roman" w:hAnsi="Times New Roman"/>
                <w:sz w:val="24"/>
                <w:szCs w:val="24"/>
              </w:rPr>
              <w:t>s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1799" w:rsidRPr="00FE2D4B">
              <w:rPr>
                <w:rFonts w:ascii="Times New Roman" w:hAnsi="Times New Roman"/>
                <w:sz w:val="24"/>
                <w:szCs w:val="24"/>
              </w:rPr>
              <w:t>A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tvirųjų klasių pro</w:t>
            </w:r>
            <w:r w:rsidR="6D9ADE50" w:rsidRPr="00FE2D4B">
              <w:rPr>
                <w:rFonts w:ascii="Times New Roman" w:hAnsi="Times New Roman"/>
                <w:sz w:val="24"/>
                <w:szCs w:val="24"/>
              </w:rPr>
              <w:t>jektus</w:t>
            </w:r>
            <w:r w:rsidR="659E3C07" w:rsidRPr="00FE2D4B">
              <w:rPr>
                <w:rFonts w:ascii="Times New Roman" w:hAnsi="Times New Roman"/>
                <w:sz w:val="24"/>
                <w:szCs w:val="24"/>
              </w:rPr>
              <w:t>,</w:t>
            </w:r>
            <w:r w:rsidR="65FBECE3" w:rsidRPr="00FE2D4B">
              <w:rPr>
                <w:rFonts w:ascii="Times New Roman" w:hAnsi="Times New Roman"/>
                <w:sz w:val="24"/>
                <w:szCs w:val="24"/>
              </w:rPr>
              <w:t xml:space="preserve"> Kauno švietimo centro pažyma Nr. R2</w:t>
            </w:r>
            <w:r w:rsidR="3D11F241" w:rsidRPr="00FE2D4B">
              <w:rPr>
                <w:rFonts w:ascii="Times New Roman" w:hAnsi="Times New Roman"/>
                <w:sz w:val="24"/>
                <w:szCs w:val="24"/>
              </w:rPr>
              <w:t>-</w:t>
            </w:r>
            <w:r w:rsidR="65FBECE3" w:rsidRPr="00FE2D4B">
              <w:rPr>
                <w:rFonts w:ascii="Times New Roman" w:hAnsi="Times New Roman"/>
                <w:sz w:val="24"/>
                <w:szCs w:val="24"/>
              </w:rPr>
              <w:t xml:space="preserve">410 </w:t>
            </w:r>
            <w:r w:rsidR="3064D1DD" w:rsidRPr="00FE2D4B">
              <w:rPr>
                <w:rFonts w:ascii="Times New Roman" w:hAnsi="Times New Roman"/>
                <w:sz w:val="24"/>
                <w:szCs w:val="24"/>
              </w:rPr>
              <w:t>(</w:t>
            </w:r>
            <w:r w:rsidR="39C1DDEF" w:rsidRPr="00FE2D4B">
              <w:rPr>
                <w:rFonts w:ascii="Times New Roman" w:hAnsi="Times New Roman"/>
                <w:sz w:val="24"/>
                <w:szCs w:val="24"/>
              </w:rPr>
              <w:t>spalio</w:t>
            </w:r>
            <w:r w:rsidR="3064D1DD" w:rsidRPr="00FE2D4B">
              <w:rPr>
                <w:rFonts w:ascii="Times New Roman" w:hAnsi="Times New Roman"/>
                <w:sz w:val="24"/>
                <w:szCs w:val="24"/>
              </w:rPr>
              <w:t xml:space="preserve"> mėnesio darbo planas).</w:t>
            </w:r>
          </w:p>
          <w:p w14:paraId="14A5C758" w14:textId="3027D56B" w:rsidR="00F30185" w:rsidRPr="00FE2D4B" w:rsidRDefault="6D9ADE50" w:rsidP="005365BC">
            <w:pPr>
              <w:pStyle w:val="Sraopastraip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="33DAB99C" w:rsidRPr="00FE2D4B">
              <w:rPr>
                <w:rFonts w:ascii="Times New Roman" w:hAnsi="Times New Roman"/>
                <w:sz w:val="24"/>
                <w:szCs w:val="24"/>
              </w:rPr>
              <w:t xml:space="preserve">2024-02-23 </w:t>
            </w:r>
            <w:r w:rsidR="005569F7" w:rsidRPr="00FE2D4B">
              <w:rPr>
                <w:rFonts w:ascii="Times New Roman" w:hAnsi="Times New Roman"/>
                <w:sz w:val="24"/>
                <w:szCs w:val="24"/>
              </w:rPr>
              <w:t>r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ajono konferencij</w:t>
            </w:r>
            <w:r w:rsidR="005078CB" w:rsidRPr="00FE2D4B">
              <w:rPr>
                <w:rFonts w:ascii="Times New Roman" w:hAnsi="Times New Roman"/>
                <w:sz w:val="24"/>
                <w:szCs w:val="24"/>
              </w:rPr>
              <w:t>oje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 „Įtraukusis ugdymas</w:t>
            </w:r>
            <w:r w:rsidR="7E529689" w:rsidRPr="00FE2D4B">
              <w:rPr>
                <w:rFonts w:ascii="Times New Roman" w:hAnsi="Times New Roman"/>
                <w:sz w:val="24"/>
                <w:szCs w:val="24"/>
              </w:rPr>
              <w:t xml:space="preserve"> – patirtys ir galimybės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“</w:t>
            </w:r>
            <w:r w:rsidR="27F1EFF8" w:rsidRPr="00FE2D4B">
              <w:rPr>
                <w:rFonts w:ascii="Times New Roman" w:hAnsi="Times New Roman"/>
                <w:sz w:val="24"/>
                <w:szCs w:val="24"/>
              </w:rPr>
              <w:t xml:space="preserve"> darbo </w:t>
            </w:r>
            <w:r w:rsidR="4CE99E7E" w:rsidRPr="00FE2D4B">
              <w:rPr>
                <w:rFonts w:ascii="Times New Roman" w:hAnsi="Times New Roman"/>
                <w:sz w:val="24"/>
                <w:szCs w:val="24"/>
              </w:rPr>
              <w:t>sekcijos „Įvairių mokymosi poreikių tu</w:t>
            </w:r>
            <w:r w:rsidR="12EB866E" w:rsidRPr="00FE2D4B">
              <w:rPr>
                <w:rFonts w:ascii="Times New Roman" w:hAnsi="Times New Roman"/>
                <w:sz w:val="24"/>
                <w:szCs w:val="24"/>
              </w:rPr>
              <w:t xml:space="preserve">rinčių mokinių </w:t>
            </w:r>
            <w:r w:rsidR="38FEBDDF" w:rsidRPr="00FE2D4B">
              <w:rPr>
                <w:rFonts w:ascii="Times New Roman" w:hAnsi="Times New Roman"/>
                <w:sz w:val="24"/>
                <w:szCs w:val="24"/>
              </w:rPr>
              <w:t>ugdym</w:t>
            </w:r>
            <w:r w:rsidR="5138521D" w:rsidRPr="00FE2D4B">
              <w:rPr>
                <w:rFonts w:ascii="Times New Roman" w:hAnsi="Times New Roman"/>
                <w:sz w:val="24"/>
                <w:szCs w:val="24"/>
              </w:rPr>
              <w:t>as</w:t>
            </w:r>
            <w:r w:rsidR="38FEBDDF" w:rsidRPr="00FE2D4B">
              <w:rPr>
                <w:rFonts w:ascii="Times New Roman" w:hAnsi="Times New Roman"/>
                <w:sz w:val="24"/>
                <w:szCs w:val="24"/>
              </w:rPr>
              <w:t xml:space="preserve"> atvirose klasėse</w:t>
            </w:r>
            <w:r w:rsidR="4CE99E7E" w:rsidRPr="00FE2D4B">
              <w:rPr>
                <w:rFonts w:ascii="Times New Roman" w:hAnsi="Times New Roman"/>
                <w:sz w:val="24"/>
                <w:szCs w:val="24"/>
              </w:rPr>
              <w:t>“</w:t>
            </w:r>
            <w:r w:rsidR="7234FA67" w:rsidRPr="00FE2D4B">
              <w:rPr>
                <w:rFonts w:ascii="Times New Roman" w:hAnsi="Times New Roman"/>
                <w:sz w:val="24"/>
                <w:szCs w:val="24"/>
              </w:rPr>
              <w:t xml:space="preserve"> moderavimas</w:t>
            </w:r>
            <w:r w:rsidR="5B1C0F9E" w:rsidRPr="00FE2D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7234FA67" w:rsidRPr="00FE2D4B">
              <w:rPr>
                <w:rFonts w:ascii="Times New Roman" w:hAnsi="Times New Roman"/>
                <w:sz w:val="24"/>
                <w:szCs w:val="24"/>
              </w:rPr>
              <w:t>pažyma</w:t>
            </w:r>
            <w:r w:rsidR="3E16D880" w:rsidRPr="00FE2D4B">
              <w:rPr>
                <w:rFonts w:ascii="Times New Roman" w:hAnsi="Times New Roman"/>
                <w:sz w:val="24"/>
                <w:szCs w:val="24"/>
              </w:rPr>
              <w:t xml:space="preserve"> (vasario mėnesio darbo planas).</w:t>
            </w:r>
          </w:p>
          <w:p w14:paraId="6558F30E" w14:textId="21146B2A" w:rsidR="00F30185" w:rsidRPr="00FE2D4B" w:rsidRDefault="3E16D880" w:rsidP="005365BC">
            <w:pPr>
              <w:pStyle w:val="Sraopastraip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1.6. 2024-04-17 </w:t>
            </w:r>
            <w:r w:rsidR="005569F7" w:rsidRPr="00FE2D4B">
              <w:rPr>
                <w:rFonts w:ascii="Times New Roman" w:hAnsi="Times New Roman"/>
                <w:sz w:val="24"/>
                <w:szCs w:val="24"/>
              </w:rPr>
              <w:t>o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rganizuotas protmūšis rajono ugdymo įstaigų 6</w:t>
            </w:r>
            <w:r w:rsidR="00CA03A5" w:rsidRPr="00FE2D4B">
              <w:rPr>
                <w:rFonts w:ascii="Times New Roman" w:hAnsi="Times New Roman"/>
                <w:sz w:val="24"/>
                <w:szCs w:val="24"/>
              </w:rPr>
              <w:t>–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7 kl. mokinių </w:t>
            </w:r>
            <w:r w:rsidR="0D11AA8F" w:rsidRPr="00FE2D4B">
              <w:rPr>
                <w:rFonts w:ascii="Times New Roman" w:hAnsi="Times New Roman"/>
                <w:sz w:val="24"/>
                <w:szCs w:val="24"/>
              </w:rPr>
              <w:t xml:space="preserve">komandoms tema </w:t>
            </w:r>
            <w:r w:rsidR="2B7CD8BF" w:rsidRPr="00FE2D4B">
              <w:rPr>
                <w:rFonts w:ascii="Times New Roman" w:hAnsi="Times New Roman"/>
                <w:sz w:val="24"/>
                <w:szCs w:val="24"/>
              </w:rPr>
              <w:t>„Sveikas aš</w:t>
            </w:r>
            <w:r w:rsidR="58FB28AC" w:rsidRPr="00FE2D4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2B7CD8BF" w:rsidRPr="00FE2D4B">
              <w:rPr>
                <w:rFonts w:ascii="Times New Roman" w:hAnsi="Times New Roman"/>
                <w:sz w:val="24"/>
                <w:szCs w:val="24"/>
              </w:rPr>
              <w:t>misija įmanoma“ (balandžio mėnesio darbo planas).</w:t>
            </w:r>
          </w:p>
        </w:tc>
      </w:tr>
      <w:tr w:rsidR="00FE2D4B" w:rsidRPr="00FE2D4B" w14:paraId="1FF6B749" w14:textId="77777777" w:rsidTr="00BD1A84">
        <w:tc>
          <w:tcPr>
            <w:tcW w:w="9395" w:type="dxa"/>
            <w:gridSpan w:val="2"/>
          </w:tcPr>
          <w:p w14:paraId="5C78C3A7" w14:textId="4F4C5F13" w:rsidR="00BF1204" w:rsidRPr="00FE2D4B" w:rsidRDefault="00BF1204" w:rsidP="005365BC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F61290" w:rsidRPr="00FE2D4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61290" w:rsidRPr="00FE2D4B">
              <w:rPr>
                <w:rFonts w:asciiTheme="majorBidi" w:hAnsiTheme="majorBidi" w:cstheme="majorBidi"/>
                <w:b/>
                <w:sz w:val="24"/>
                <w:szCs w:val="24"/>
              </w:rPr>
              <w:t>T</w:t>
            </w:r>
            <w:r w:rsidRPr="00FE2D4B">
              <w:rPr>
                <w:rFonts w:asciiTheme="majorBidi" w:hAnsiTheme="majorBidi" w:cstheme="majorBidi"/>
                <w:b/>
                <w:sz w:val="24"/>
                <w:szCs w:val="24"/>
              </w:rPr>
              <w:t>ikslas</w:t>
            </w:r>
            <w:r w:rsidR="00CA03A5" w:rsidRPr="00FE2D4B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  <w:r w:rsidR="000661E1" w:rsidRPr="00FE2D4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F30185" w:rsidRPr="00FE2D4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Užtikrinti veiksmingą vadovavimą kiekvieno mokinio ugdymuisi siekiant aukštesnių rezultatų ir sudarant sąlygas kiekvieno mokinio mokymosi poreikių įvairovei.</w:t>
            </w:r>
          </w:p>
        </w:tc>
      </w:tr>
      <w:tr w:rsidR="00FE2D4B" w:rsidRPr="00FE2D4B" w14:paraId="06B087A4" w14:textId="77777777" w:rsidTr="00BD1A84">
        <w:tc>
          <w:tcPr>
            <w:tcW w:w="2644" w:type="dxa"/>
          </w:tcPr>
          <w:p w14:paraId="039D7089" w14:textId="5687D475" w:rsidR="00BF1204" w:rsidRPr="00FE2D4B" w:rsidRDefault="00F30185" w:rsidP="00F3018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1.Uždavinys. </w:t>
            </w:r>
            <w:r w:rsidR="009450C2" w:rsidRPr="00FE2D4B">
              <w:rPr>
                <w:rFonts w:asciiTheme="majorBidi" w:hAnsiTheme="majorBidi" w:cstheme="majorBidi"/>
                <w:sz w:val="24"/>
                <w:szCs w:val="24"/>
              </w:rPr>
              <w:t>Plėsti galimybes ir pagalbą mokiniams atpažįstant savo gebėjimus.</w:t>
            </w:r>
          </w:p>
        </w:tc>
        <w:tc>
          <w:tcPr>
            <w:tcW w:w="6751" w:type="dxa"/>
          </w:tcPr>
          <w:p w14:paraId="67AB51F3" w14:textId="1C557FF0" w:rsidR="00BF1204" w:rsidRPr="00FE2D4B" w:rsidRDefault="0391FE2A" w:rsidP="005365BC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Tęsiamas sportinis ugdymas formuojant tikslines s</w:t>
            </w:r>
            <w:r w:rsidR="005569F7" w:rsidRPr="00FE2D4B">
              <w:rPr>
                <w:rFonts w:ascii="Times New Roman" w:hAnsi="Times New Roman"/>
                <w:sz w:val="24"/>
                <w:szCs w:val="24"/>
              </w:rPr>
              <w:t>p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ortines klases.</w:t>
            </w:r>
          </w:p>
          <w:p w14:paraId="40397B92" w14:textId="13B3BB47" w:rsidR="00BF1204" w:rsidRPr="00FE2D4B" w:rsidRDefault="0391FE2A" w:rsidP="005365B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2D4B">
              <w:rPr>
                <w:rFonts w:ascii="Times New Roman" w:hAnsi="Times New Roman"/>
                <w:b/>
                <w:bCs/>
                <w:sz w:val="24"/>
                <w:szCs w:val="24"/>
              </w:rPr>
              <w:t>Rodikliai:</w:t>
            </w:r>
          </w:p>
          <w:p w14:paraId="77B8EBF5" w14:textId="24DE3A8E" w:rsidR="00BF1204" w:rsidRPr="00FE2D4B" w:rsidRDefault="485D4660" w:rsidP="005365BC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1.</w:t>
            </w:r>
            <w:r w:rsidR="2452740F" w:rsidRPr="00FE2D4B">
              <w:rPr>
                <w:rFonts w:ascii="Times New Roman" w:hAnsi="Times New Roman"/>
                <w:sz w:val="24"/>
                <w:szCs w:val="24"/>
              </w:rPr>
              <w:t>1. Nuo 2024-09-01 suformuota 5d klasė, kurioje mokosi 16 mokinių.</w:t>
            </w:r>
          </w:p>
          <w:p w14:paraId="4CE12661" w14:textId="535F1DDE" w:rsidR="00BF1204" w:rsidRPr="00FE2D4B" w:rsidRDefault="00BD1A84" w:rsidP="00BD1A84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1.2. 50 </w:t>
            </w:r>
            <w:r w:rsidR="00D93CEA" w:rsidRPr="00FE2D4B">
              <w:rPr>
                <w:rFonts w:ascii="Times New Roman" w:hAnsi="Times New Roman"/>
                <w:sz w:val="24"/>
                <w:szCs w:val="24"/>
              </w:rPr>
              <w:t>proc.</w:t>
            </w:r>
            <w:r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5</w:t>
            </w:r>
            <w:r w:rsidR="00AB5E89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E2D4B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AB5E89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8 sporto klasių mokinių yra </w:t>
            </w:r>
            <w:r w:rsidR="00AB5E89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pasiekę </w:t>
            </w:r>
            <w:r w:rsidRPr="00FE2D4B">
              <w:rPr>
                <w:rFonts w:asciiTheme="majorBidi" w:hAnsiTheme="majorBidi" w:cstheme="majorBidi"/>
                <w:sz w:val="24"/>
                <w:szCs w:val="24"/>
              </w:rPr>
              <w:t>savo amžiaus meistriškumo lyg</w:t>
            </w:r>
            <w:r w:rsidR="00AB5E89" w:rsidRPr="00FE2D4B">
              <w:rPr>
                <w:rFonts w:asciiTheme="majorBidi" w:hAnsiTheme="majorBidi" w:cstheme="majorBidi"/>
                <w:sz w:val="24"/>
                <w:szCs w:val="24"/>
              </w:rPr>
              <w:t>į</w:t>
            </w:r>
            <w:r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(prizininkai šalies ir tarptautinių varžybų, rinktinių nariai</w:t>
            </w:r>
            <w:r w:rsidR="00AB5E89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arba </w:t>
            </w:r>
            <w:r w:rsidRPr="00FE2D4B">
              <w:rPr>
                <w:rFonts w:asciiTheme="majorBidi" w:hAnsiTheme="majorBidi" w:cstheme="majorBidi"/>
                <w:sz w:val="24"/>
                <w:szCs w:val="24"/>
              </w:rPr>
              <w:t>kandidatai).</w:t>
            </w:r>
          </w:p>
          <w:p w14:paraId="1195D1AC" w14:textId="4B12456A" w:rsidR="00BF1204" w:rsidRPr="00FE2D4B" w:rsidRDefault="635E4748" w:rsidP="00536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2. Sudaryti sąlygas mokiniams kuo anksčiau susipažinti su profesinio </w:t>
            </w:r>
            <w:r w:rsidR="262B25B6" w:rsidRPr="00FE2D4B">
              <w:rPr>
                <w:rFonts w:ascii="Times New Roman" w:hAnsi="Times New Roman"/>
                <w:sz w:val="24"/>
                <w:szCs w:val="24"/>
              </w:rPr>
              <w:t xml:space="preserve">mokymo </w:t>
            </w:r>
            <w:r w:rsidR="079EFB32" w:rsidRPr="00FE2D4B">
              <w:rPr>
                <w:rFonts w:ascii="Times New Roman" w:hAnsi="Times New Roman"/>
                <w:sz w:val="24"/>
                <w:szCs w:val="24"/>
              </w:rPr>
              <w:t>pa</w:t>
            </w:r>
            <w:r w:rsidR="262B25B6" w:rsidRPr="00FE2D4B">
              <w:rPr>
                <w:rFonts w:ascii="Times New Roman" w:hAnsi="Times New Roman"/>
                <w:sz w:val="24"/>
                <w:szCs w:val="24"/>
              </w:rPr>
              <w:t>siūlymais</w:t>
            </w:r>
            <w:r w:rsidR="43FD6DB1" w:rsidRPr="00FE2D4B">
              <w:rPr>
                <w:rFonts w:ascii="Times New Roman" w:hAnsi="Times New Roman"/>
                <w:sz w:val="24"/>
                <w:szCs w:val="24"/>
              </w:rPr>
              <w:t>,</w:t>
            </w:r>
            <w:r w:rsidR="2061CE64" w:rsidRPr="00FE2D4B">
              <w:rPr>
                <w:rFonts w:ascii="Times New Roman" w:hAnsi="Times New Roman"/>
                <w:sz w:val="24"/>
                <w:szCs w:val="24"/>
              </w:rPr>
              <w:t xml:space="preserve"> karjeros modeliavimo galimyb</w:t>
            </w:r>
            <w:r w:rsidR="005569F7" w:rsidRPr="00FE2D4B">
              <w:rPr>
                <w:rFonts w:ascii="Times New Roman" w:hAnsi="Times New Roman"/>
                <w:sz w:val="24"/>
                <w:szCs w:val="24"/>
              </w:rPr>
              <w:t>ė</w:t>
            </w:r>
            <w:r w:rsidR="2061CE64" w:rsidRPr="00FE2D4B">
              <w:rPr>
                <w:rFonts w:ascii="Times New Roman" w:hAnsi="Times New Roman"/>
                <w:sz w:val="24"/>
                <w:szCs w:val="24"/>
              </w:rPr>
              <w:t>mis</w:t>
            </w:r>
            <w:r w:rsidR="6E300340" w:rsidRPr="00FE2D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CB25B8" w14:textId="6B059C9E" w:rsidR="00BF1204" w:rsidRPr="00FE2D4B" w:rsidRDefault="262B25B6" w:rsidP="005365B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2D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Rodikiliai: </w:t>
            </w:r>
          </w:p>
          <w:p w14:paraId="7C1F198D" w14:textId="2131A737" w:rsidR="00BF1204" w:rsidRPr="00FE2D4B" w:rsidRDefault="262B25B6" w:rsidP="005365BC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2.1. 2024-09-01 </w:t>
            </w:r>
            <w:r w:rsidR="005569F7" w:rsidRPr="00FE2D4B">
              <w:rPr>
                <w:rFonts w:ascii="Times New Roman" w:hAnsi="Times New Roman"/>
                <w:sz w:val="24"/>
                <w:szCs w:val="24"/>
              </w:rPr>
              <w:t>b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endradarbiavimo sutartis su Kauno informacinių technologijų mokykla </w:t>
            </w:r>
            <w:r w:rsidR="19BD85BF" w:rsidRPr="00FE2D4B">
              <w:rPr>
                <w:rFonts w:ascii="Times New Roman" w:hAnsi="Times New Roman"/>
                <w:sz w:val="24"/>
                <w:szCs w:val="24"/>
              </w:rPr>
              <w:t>Nr. 28-43</w:t>
            </w:r>
            <w:r w:rsidR="005078CB" w:rsidRPr="00FE2D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503117" w14:textId="770486B1" w:rsidR="00BF1204" w:rsidRPr="00FE2D4B" w:rsidRDefault="19BD85BF" w:rsidP="005365BC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="005078CB" w:rsidRPr="00FE2D4B">
              <w:rPr>
                <w:rFonts w:ascii="Times New Roman" w:hAnsi="Times New Roman"/>
                <w:sz w:val="24"/>
                <w:szCs w:val="24"/>
              </w:rPr>
              <w:t xml:space="preserve">54 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sutartys su Kauno informacinių technologijų mokykla </w:t>
            </w:r>
            <w:r w:rsidR="002C65F0" w:rsidRPr="00FE2D4B">
              <w:rPr>
                <w:rFonts w:ascii="Times New Roman" w:hAnsi="Times New Roman"/>
                <w:sz w:val="24"/>
                <w:szCs w:val="24"/>
              </w:rPr>
              <w:t xml:space="preserve">9 klasės mokinių 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mokytis pagal profesinio mokymo progr</w:t>
            </w:r>
            <w:r w:rsidR="00C76F73" w:rsidRPr="00FE2D4B">
              <w:rPr>
                <w:rFonts w:ascii="Times New Roman" w:hAnsi="Times New Roman"/>
                <w:sz w:val="24"/>
                <w:szCs w:val="24"/>
              </w:rPr>
              <w:t>a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m</w:t>
            </w:r>
            <w:r w:rsidR="03F42540" w:rsidRPr="00FE2D4B">
              <w:rPr>
                <w:rFonts w:ascii="Times New Roman" w:hAnsi="Times New Roman"/>
                <w:sz w:val="24"/>
                <w:szCs w:val="24"/>
              </w:rPr>
              <w:t>os moduliu</w:t>
            </w:r>
            <w:r w:rsidR="06B02C12" w:rsidRPr="00FE2D4B">
              <w:rPr>
                <w:rFonts w:ascii="Times New Roman" w:hAnsi="Times New Roman"/>
                <w:sz w:val="24"/>
                <w:szCs w:val="24"/>
              </w:rPr>
              <w:t>s</w:t>
            </w:r>
            <w:r w:rsidR="03F42540" w:rsidRPr="00FE2D4B">
              <w:rPr>
                <w:rFonts w:ascii="Times New Roman" w:hAnsi="Times New Roman"/>
                <w:sz w:val="24"/>
                <w:szCs w:val="24"/>
              </w:rPr>
              <w:t>: sistemos administravimas ir automatizavimas, tinkla</w:t>
            </w:r>
            <w:r w:rsidR="001A119D" w:rsidRPr="00FE2D4B">
              <w:rPr>
                <w:rFonts w:ascii="Times New Roman" w:hAnsi="Times New Roman"/>
                <w:sz w:val="24"/>
                <w:szCs w:val="24"/>
              </w:rPr>
              <w:t>la</w:t>
            </w:r>
            <w:r w:rsidR="03F42540" w:rsidRPr="00FE2D4B">
              <w:rPr>
                <w:rFonts w:ascii="Times New Roman" w:hAnsi="Times New Roman"/>
                <w:sz w:val="24"/>
                <w:szCs w:val="24"/>
              </w:rPr>
              <w:t xml:space="preserve">pių animacijos kūrimas, svetainių programavimas su </w:t>
            </w:r>
            <w:r w:rsidR="03452B38" w:rsidRPr="00FE2D4B">
              <w:rPr>
                <w:rFonts w:ascii="Times New Roman" w:hAnsi="Times New Roman"/>
                <w:sz w:val="24"/>
                <w:szCs w:val="24"/>
              </w:rPr>
              <w:t>Python.</w:t>
            </w:r>
          </w:p>
          <w:p w14:paraId="4142EA54" w14:textId="187653B8" w:rsidR="00BF1204" w:rsidRPr="00FE2D4B" w:rsidRDefault="79572163" w:rsidP="005365BC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2.3. Įsigyta skaitmeninė karjeros planavimo </w:t>
            </w:r>
            <w:r w:rsidR="001A119D" w:rsidRPr="00FE2D4B">
              <w:rPr>
                <w:rFonts w:ascii="Times New Roman" w:hAnsi="Times New Roman"/>
                <w:sz w:val="24"/>
                <w:szCs w:val="24"/>
              </w:rPr>
              <w:t xml:space="preserve">platforma </w:t>
            </w:r>
            <w:r w:rsidR="165941EA" w:rsidRPr="00FE2D4B">
              <w:rPr>
                <w:rFonts w:ascii="Times New Roman" w:hAnsi="Times New Roman"/>
                <w:sz w:val="24"/>
                <w:szCs w:val="24"/>
              </w:rPr>
              <w:t>Spotiself 30-čiai 8 klasės mokinių</w:t>
            </w:r>
            <w:r w:rsidR="00C76F73" w:rsidRPr="00FE2D4B">
              <w:rPr>
                <w:rFonts w:ascii="Times New Roman" w:hAnsi="Times New Roman"/>
                <w:sz w:val="24"/>
                <w:szCs w:val="24"/>
              </w:rPr>
              <w:t>,</w:t>
            </w:r>
            <w:r w:rsidR="165941EA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38C0B41E" w:rsidRPr="00FE2D4B">
              <w:rPr>
                <w:rFonts w:ascii="Times New Roman" w:hAnsi="Times New Roman"/>
                <w:sz w:val="24"/>
                <w:szCs w:val="24"/>
              </w:rPr>
              <w:t xml:space="preserve">2024-11-14 </w:t>
            </w:r>
            <w:r w:rsidR="005078CB" w:rsidRPr="00FE2D4B">
              <w:rPr>
                <w:rFonts w:ascii="Times New Roman" w:hAnsi="Times New Roman"/>
                <w:sz w:val="24"/>
                <w:szCs w:val="24"/>
              </w:rPr>
              <w:t xml:space="preserve">sąskaita faktūra </w:t>
            </w:r>
            <w:r w:rsidR="38C0B41E" w:rsidRPr="00FE2D4B">
              <w:rPr>
                <w:rFonts w:ascii="Times New Roman" w:hAnsi="Times New Roman"/>
                <w:sz w:val="24"/>
                <w:szCs w:val="24"/>
              </w:rPr>
              <w:t>Nr. K</w:t>
            </w:r>
            <w:r w:rsidR="005078CB" w:rsidRPr="00FE2D4B">
              <w:rPr>
                <w:rFonts w:ascii="Times New Roman" w:hAnsi="Times New Roman"/>
                <w:sz w:val="24"/>
                <w:szCs w:val="24"/>
              </w:rPr>
              <w:t>-</w:t>
            </w:r>
            <w:r w:rsidR="38C0B41E" w:rsidRPr="00FE2D4B">
              <w:rPr>
                <w:rFonts w:ascii="Times New Roman" w:hAnsi="Times New Roman"/>
                <w:sz w:val="24"/>
                <w:szCs w:val="24"/>
              </w:rPr>
              <w:t>240096</w:t>
            </w:r>
            <w:r w:rsidR="001A119D" w:rsidRPr="00FE2D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C7E11D" w14:textId="46C15EF7" w:rsidR="00BF1204" w:rsidRPr="00FE2D4B" w:rsidRDefault="38C0B41E" w:rsidP="005365BC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2.4. Mokyklos mokinių </w:t>
            </w:r>
            <w:r w:rsidR="1F077B82" w:rsidRPr="00FE2D4B">
              <w:rPr>
                <w:rFonts w:ascii="Times New Roman" w:hAnsi="Times New Roman"/>
                <w:sz w:val="24"/>
                <w:szCs w:val="24"/>
              </w:rPr>
              <w:t>mokomoji bendrovė buvo pakviesta dalyvauti Lietuvos Junior Achievement mokomųjų bendrovių</w:t>
            </w:r>
            <w:r w:rsidR="5AD60C82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2D48A90C" w:rsidRPr="00FE2D4B">
              <w:rPr>
                <w:rFonts w:ascii="Times New Roman" w:hAnsi="Times New Roman"/>
                <w:sz w:val="24"/>
                <w:szCs w:val="24"/>
              </w:rPr>
              <w:t>eX</w:t>
            </w:r>
            <w:r w:rsidR="5AD60C82" w:rsidRPr="00FE2D4B">
              <w:rPr>
                <w:rFonts w:ascii="Times New Roman" w:hAnsi="Times New Roman"/>
                <w:sz w:val="24"/>
                <w:szCs w:val="24"/>
              </w:rPr>
              <w:t xml:space="preserve">po mugėje. 2024-11-25 </w:t>
            </w:r>
            <w:r w:rsidR="00C76F73" w:rsidRPr="00FE2D4B">
              <w:rPr>
                <w:rFonts w:ascii="Times New Roman" w:hAnsi="Times New Roman"/>
                <w:sz w:val="24"/>
                <w:szCs w:val="24"/>
              </w:rPr>
              <w:t>k</w:t>
            </w:r>
            <w:r w:rsidR="5AD60C82" w:rsidRPr="00FE2D4B">
              <w:rPr>
                <w:rFonts w:ascii="Times New Roman" w:hAnsi="Times New Roman"/>
                <w:sz w:val="24"/>
                <w:szCs w:val="24"/>
              </w:rPr>
              <w:t xml:space="preserve">vietimas dalyvauti kalėdinėje mokomųjų mokinių </w:t>
            </w:r>
            <w:r w:rsidR="2A194181" w:rsidRPr="00FE2D4B">
              <w:rPr>
                <w:rFonts w:ascii="Times New Roman" w:hAnsi="Times New Roman"/>
                <w:sz w:val="24"/>
                <w:szCs w:val="24"/>
              </w:rPr>
              <w:t xml:space="preserve">bendrovių </w:t>
            </w:r>
            <w:r w:rsidR="6367ECC1" w:rsidRPr="00FE2D4B">
              <w:rPr>
                <w:rFonts w:ascii="Times New Roman" w:hAnsi="Times New Roman"/>
                <w:sz w:val="24"/>
                <w:szCs w:val="24"/>
              </w:rPr>
              <w:t>eX</w:t>
            </w:r>
            <w:r w:rsidR="2A194181" w:rsidRPr="00FE2D4B">
              <w:rPr>
                <w:rFonts w:ascii="Times New Roman" w:hAnsi="Times New Roman"/>
                <w:sz w:val="24"/>
                <w:szCs w:val="24"/>
              </w:rPr>
              <w:t>po parodoje.</w:t>
            </w:r>
          </w:p>
          <w:p w14:paraId="1E4162A1" w14:textId="47D3F370" w:rsidR="00BF1204" w:rsidRPr="00FE2D4B" w:rsidRDefault="2C38C235" w:rsidP="00536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3. Didėja mokinių motyvacija dalyvauti olimpiadose </w:t>
            </w:r>
            <w:r w:rsidR="205BB0BB" w:rsidRPr="00FE2D4B">
              <w:rPr>
                <w:rFonts w:ascii="Times New Roman" w:hAnsi="Times New Roman"/>
                <w:sz w:val="24"/>
                <w:szCs w:val="24"/>
              </w:rPr>
              <w:t xml:space="preserve">ir konkursuose, laimėtų prizinių vietų </w:t>
            </w:r>
            <w:r w:rsidR="3BF5CDE4" w:rsidRPr="00FE2D4B">
              <w:rPr>
                <w:rFonts w:ascii="Times New Roman" w:hAnsi="Times New Roman"/>
                <w:sz w:val="24"/>
                <w:szCs w:val="24"/>
              </w:rPr>
              <w:t xml:space="preserve">skaičius didžiausias per 10 metų. </w:t>
            </w:r>
          </w:p>
          <w:p w14:paraId="14C4B25D" w14:textId="651B058A" w:rsidR="00BF1204" w:rsidRPr="00FE2D4B" w:rsidRDefault="3BF5CDE4" w:rsidP="005365B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2D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Rodikliai: </w:t>
            </w:r>
          </w:p>
          <w:p w14:paraId="49F2E7B9" w14:textId="0364FA0F" w:rsidR="00BF1204" w:rsidRPr="00FE2D4B" w:rsidRDefault="3BF5CDE4" w:rsidP="005365BC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3.1. 2024 m. olimpiadose ir konkursuose laimėtos 3 pirmos vietos, 5 antros vietos, 8 trečios vietos</w:t>
            </w:r>
            <w:r w:rsidR="09529DAF" w:rsidRPr="00FE2D4B">
              <w:rPr>
                <w:rFonts w:ascii="Times New Roman" w:hAnsi="Times New Roman"/>
                <w:sz w:val="24"/>
                <w:szCs w:val="24"/>
              </w:rPr>
              <w:t>, 2 iš jų respublikos turuose.</w:t>
            </w:r>
          </w:p>
        </w:tc>
      </w:tr>
      <w:tr w:rsidR="009450C2" w:rsidRPr="00FE2D4B" w14:paraId="2ABDF18E" w14:textId="77777777" w:rsidTr="00BD1A84">
        <w:tc>
          <w:tcPr>
            <w:tcW w:w="2644" w:type="dxa"/>
          </w:tcPr>
          <w:p w14:paraId="2EBEA62E" w14:textId="62094E7F" w:rsidR="009450C2" w:rsidRPr="00FE2D4B" w:rsidRDefault="00BD1A84" w:rsidP="000661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2</w:t>
            </w:r>
            <w:r w:rsidR="009450C2" w:rsidRPr="00FE2D4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. Uždavinys. </w:t>
            </w:r>
            <w:r w:rsidR="009450C2" w:rsidRPr="00FE2D4B">
              <w:rPr>
                <w:rFonts w:asciiTheme="majorBidi" w:hAnsiTheme="majorBidi" w:cstheme="majorBidi"/>
                <w:sz w:val="24"/>
                <w:szCs w:val="24"/>
              </w:rPr>
              <w:t>Kurti ugdymuisi palankias aplinkas.</w:t>
            </w:r>
          </w:p>
        </w:tc>
        <w:tc>
          <w:tcPr>
            <w:tcW w:w="6751" w:type="dxa"/>
          </w:tcPr>
          <w:p w14:paraId="7685726D" w14:textId="5C39BD39" w:rsidR="009450C2" w:rsidRPr="00FE2D4B" w:rsidRDefault="5E5243F6" w:rsidP="005365BC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Sudarytos palankios ugdymosi sąlygos</w:t>
            </w:r>
            <w:r w:rsidR="006942C3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Atvirųjų klas</w:t>
            </w:r>
            <w:r w:rsidR="006942C3" w:rsidRPr="00FE2D4B">
              <w:rPr>
                <w:rFonts w:ascii="Times New Roman" w:hAnsi="Times New Roman"/>
                <w:sz w:val="24"/>
                <w:szCs w:val="24"/>
              </w:rPr>
              <w:t>i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ų mokiniams (</w:t>
            </w:r>
            <w:r w:rsidR="43998A6D" w:rsidRPr="00FE2D4B">
              <w:rPr>
                <w:rFonts w:ascii="Times New Roman" w:hAnsi="Times New Roman"/>
                <w:sz w:val="24"/>
                <w:szCs w:val="24"/>
              </w:rPr>
              <w:t>2b</w:t>
            </w:r>
            <w:r w:rsidR="00AB5E89" w:rsidRPr="00FE2D4B">
              <w:rPr>
                <w:rFonts w:ascii="Times New Roman" w:hAnsi="Times New Roman"/>
                <w:sz w:val="24"/>
                <w:szCs w:val="24"/>
              </w:rPr>
              <w:t>-</w:t>
            </w:r>
            <w:r w:rsidR="43998A6D" w:rsidRPr="00FE2D4B">
              <w:rPr>
                <w:rFonts w:ascii="Times New Roman" w:hAnsi="Times New Roman"/>
                <w:sz w:val="24"/>
                <w:szCs w:val="24"/>
              </w:rPr>
              <w:t>3b ir 5a</w:t>
            </w:r>
            <w:r w:rsidR="00AB5E89" w:rsidRPr="00FE2D4B">
              <w:rPr>
                <w:rFonts w:ascii="Times New Roman" w:hAnsi="Times New Roman"/>
                <w:sz w:val="24"/>
                <w:szCs w:val="24"/>
              </w:rPr>
              <w:t>-</w:t>
            </w:r>
            <w:r w:rsidR="43998A6D" w:rsidRPr="00FE2D4B">
              <w:rPr>
                <w:rFonts w:ascii="Times New Roman" w:hAnsi="Times New Roman"/>
                <w:sz w:val="24"/>
                <w:szCs w:val="24"/>
              </w:rPr>
              <w:t>6a</w:t>
            </w:r>
            <w:r w:rsidR="006942C3" w:rsidRPr="00FE2D4B">
              <w:rPr>
                <w:rFonts w:ascii="Times New Roman" w:hAnsi="Times New Roman"/>
                <w:sz w:val="24"/>
                <w:szCs w:val="24"/>
              </w:rPr>
              <w:t xml:space="preserve"> klasėse</w:t>
            </w:r>
            <w:r w:rsidR="43998A6D" w:rsidRPr="00FE2D4B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2865D3D6" w14:textId="45905F5E" w:rsidR="009450C2" w:rsidRPr="00FE2D4B" w:rsidRDefault="43998A6D" w:rsidP="005365BC">
            <w:pPr>
              <w:pStyle w:val="Sraopastraipa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2D4B">
              <w:rPr>
                <w:rFonts w:ascii="Times New Roman" w:hAnsi="Times New Roman"/>
                <w:b/>
                <w:bCs/>
                <w:sz w:val="24"/>
                <w:szCs w:val="24"/>
              </w:rPr>
              <w:t>Rodikliai:</w:t>
            </w:r>
          </w:p>
          <w:p w14:paraId="1C3A8A14" w14:textId="6DAB0C9C" w:rsidR="009450C2" w:rsidRPr="00FE2D4B" w:rsidRDefault="43998A6D" w:rsidP="005365BC">
            <w:pPr>
              <w:pStyle w:val="Sraopastraip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1.1.5a</w:t>
            </w:r>
            <w:r w:rsidR="00AB5E89" w:rsidRPr="00FE2D4B">
              <w:rPr>
                <w:rFonts w:ascii="Times New Roman" w:hAnsi="Times New Roman"/>
                <w:sz w:val="24"/>
                <w:szCs w:val="24"/>
              </w:rPr>
              <w:t>-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6a</w:t>
            </w:r>
            <w:r w:rsidR="006942C3" w:rsidRPr="00FE2D4B">
              <w:rPr>
                <w:rFonts w:ascii="Times New Roman" w:hAnsi="Times New Roman"/>
                <w:sz w:val="24"/>
                <w:szCs w:val="24"/>
              </w:rPr>
              <w:t xml:space="preserve"> kl.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 įrengta nuolatinė klasės vieta, </w:t>
            </w:r>
            <w:r w:rsidR="52F79FB9" w:rsidRPr="00FE2D4B">
              <w:rPr>
                <w:rFonts w:ascii="Times New Roman" w:hAnsi="Times New Roman"/>
                <w:sz w:val="24"/>
                <w:szCs w:val="24"/>
              </w:rPr>
              <w:t>atsisakant kabinetinės sistemos.</w:t>
            </w:r>
          </w:p>
          <w:p w14:paraId="3FBA3CA7" w14:textId="7AD2B1EC" w:rsidR="009450C2" w:rsidRPr="00FE2D4B" w:rsidRDefault="52F79FB9" w:rsidP="005365BC">
            <w:pPr>
              <w:pStyle w:val="Sraopastraip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1.2.</w:t>
            </w:r>
            <w:r w:rsidR="00A91C76" w:rsidRPr="00FE2D4B">
              <w:rPr>
                <w:rFonts w:ascii="Times New Roman" w:hAnsi="Times New Roman"/>
                <w:sz w:val="24"/>
                <w:szCs w:val="24"/>
              </w:rPr>
              <w:t xml:space="preserve"> 90 proc. k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las</w:t>
            </w:r>
            <w:r w:rsidR="00A91C76" w:rsidRPr="00FE2D4B">
              <w:rPr>
                <w:rFonts w:ascii="Times New Roman" w:hAnsi="Times New Roman"/>
                <w:sz w:val="24"/>
                <w:szCs w:val="24"/>
              </w:rPr>
              <w:t>ių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 aprūpintos naujais interaktyviais ekranais, kompensuojamomis priemonėmis</w:t>
            </w:r>
            <w:r w:rsidR="00A91C76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5E89" w:rsidRPr="00FE2D4B">
              <w:rPr>
                <w:rFonts w:ascii="Times New Roman" w:hAnsi="Times New Roman"/>
                <w:sz w:val="24"/>
                <w:szCs w:val="24"/>
              </w:rPr>
              <w:t>SUP</w:t>
            </w:r>
            <w:r w:rsidR="00A91C76" w:rsidRPr="00FE2D4B">
              <w:rPr>
                <w:rFonts w:ascii="Times New Roman" w:hAnsi="Times New Roman"/>
                <w:sz w:val="24"/>
                <w:szCs w:val="24"/>
              </w:rPr>
              <w:t xml:space="preserve"> mokiniams.</w:t>
            </w:r>
          </w:p>
          <w:p w14:paraId="70BC4276" w14:textId="28F337EE" w:rsidR="009450C2" w:rsidRPr="00FE2D4B" w:rsidRDefault="52F79FB9" w:rsidP="005365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2. Įsigyt</w:t>
            </w:r>
            <w:r w:rsidR="00AB5E89" w:rsidRPr="00FE2D4B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nauj</w:t>
            </w:r>
            <w:r w:rsidR="006942C3" w:rsidRPr="00FE2D4B">
              <w:rPr>
                <w:rFonts w:ascii="Times New Roman" w:hAnsi="Times New Roman"/>
                <w:sz w:val="24"/>
                <w:szCs w:val="24"/>
              </w:rPr>
              <w:t>ų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 mokymo priemon</w:t>
            </w:r>
            <w:r w:rsidR="006942C3" w:rsidRPr="00FE2D4B">
              <w:rPr>
                <w:rFonts w:ascii="Times New Roman" w:hAnsi="Times New Roman"/>
                <w:sz w:val="24"/>
                <w:szCs w:val="24"/>
              </w:rPr>
              <w:t>ių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, bald</w:t>
            </w:r>
            <w:r w:rsidR="006942C3" w:rsidRPr="00FE2D4B">
              <w:rPr>
                <w:rFonts w:ascii="Times New Roman" w:hAnsi="Times New Roman"/>
                <w:sz w:val="24"/>
                <w:szCs w:val="24"/>
              </w:rPr>
              <w:t>ų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, vadovėli</w:t>
            </w:r>
            <w:r w:rsidR="006942C3" w:rsidRPr="00FE2D4B">
              <w:rPr>
                <w:rFonts w:ascii="Times New Roman" w:hAnsi="Times New Roman"/>
                <w:sz w:val="24"/>
                <w:szCs w:val="24"/>
              </w:rPr>
              <w:t>ų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1166B0" w14:textId="61492CA6" w:rsidR="009450C2" w:rsidRPr="00FE2D4B" w:rsidRDefault="1037368E" w:rsidP="005365B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2D4B">
              <w:rPr>
                <w:rFonts w:ascii="Times New Roman" w:hAnsi="Times New Roman"/>
                <w:b/>
                <w:bCs/>
                <w:sz w:val="24"/>
                <w:szCs w:val="24"/>
              </w:rPr>
              <w:t>Rodikliai:</w:t>
            </w:r>
          </w:p>
          <w:p w14:paraId="4D0A7496" w14:textId="5F354A7F" w:rsidR="009450C2" w:rsidRPr="00FE2D4B" w:rsidRDefault="1037368E" w:rsidP="005365BC">
            <w:pPr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="4B79AE64" w:rsidRPr="00FE2D4B">
              <w:rPr>
                <w:rFonts w:ascii="Times New Roman" w:hAnsi="Times New Roman"/>
                <w:sz w:val="24"/>
                <w:szCs w:val="24"/>
              </w:rPr>
              <w:t>Per metus atnauj</w:t>
            </w:r>
            <w:r w:rsidR="00C76F73" w:rsidRPr="00FE2D4B">
              <w:rPr>
                <w:rFonts w:ascii="Times New Roman" w:hAnsi="Times New Roman"/>
                <w:sz w:val="24"/>
                <w:szCs w:val="24"/>
              </w:rPr>
              <w:t>i</w:t>
            </w:r>
            <w:r w:rsidR="4B79AE64" w:rsidRPr="00FE2D4B">
              <w:rPr>
                <w:rFonts w:ascii="Times New Roman" w:hAnsi="Times New Roman"/>
                <w:sz w:val="24"/>
                <w:szCs w:val="24"/>
              </w:rPr>
              <w:t>nta 44</w:t>
            </w:r>
            <w:r w:rsidR="00D93CEA" w:rsidRPr="00FE2D4B">
              <w:rPr>
                <w:rFonts w:ascii="Times New Roman" w:hAnsi="Times New Roman"/>
                <w:sz w:val="24"/>
                <w:szCs w:val="24"/>
              </w:rPr>
              <w:t xml:space="preserve"> proc.</w:t>
            </w:r>
            <w:r w:rsidR="4B79AE64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vadovėlių fondo.</w:t>
            </w:r>
          </w:p>
          <w:p w14:paraId="08B29EAA" w14:textId="181BC846" w:rsidR="009450C2" w:rsidRPr="00FE2D4B" w:rsidRDefault="4B79AE64" w:rsidP="005365BC">
            <w:pPr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>2.2. 6 klasėse pakeisti mokykliniai baldai nauj</w:t>
            </w:r>
            <w:r w:rsidR="006942C3" w:rsidRPr="00FE2D4B">
              <w:rPr>
                <w:rFonts w:asciiTheme="majorBidi" w:hAnsiTheme="majorBidi" w:cstheme="majorBidi"/>
                <w:sz w:val="24"/>
                <w:szCs w:val="24"/>
              </w:rPr>
              <w:t>ais</w:t>
            </w:r>
            <w:r w:rsidR="524D2158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ergonomišk</w:t>
            </w:r>
            <w:r w:rsidR="090FA48F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ais baldais. </w:t>
            </w:r>
          </w:p>
          <w:p w14:paraId="228DC5A4" w14:textId="3B8CBD26" w:rsidR="009450C2" w:rsidRPr="00FE2D4B" w:rsidRDefault="6BFEA5AB" w:rsidP="005365BC">
            <w:pPr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2.3. </w:t>
            </w:r>
            <w:r w:rsidR="5B76325B" w:rsidRPr="00FE2D4B">
              <w:rPr>
                <w:rFonts w:asciiTheme="majorBidi" w:hAnsiTheme="majorBidi" w:cstheme="majorBidi"/>
                <w:sz w:val="24"/>
                <w:szCs w:val="24"/>
              </w:rPr>
              <w:t>Įsigyta naujų IT įrenginių (</w:t>
            </w:r>
            <w:r w:rsidR="5EEAD771" w:rsidRPr="00FE2D4B">
              <w:rPr>
                <w:rFonts w:asciiTheme="majorBidi" w:hAnsiTheme="majorBidi" w:cstheme="majorBidi"/>
                <w:sz w:val="24"/>
                <w:szCs w:val="24"/>
              </w:rPr>
              <w:t>4 interaktyvūs ekranai, 30 nešiojamų kompi</w:t>
            </w:r>
            <w:r w:rsidR="00C76F73" w:rsidRPr="00FE2D4B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="5EEAD771" w:rsidRPr="00FE2D4B">
              <w:rPr>
                <w:rFonts w:asciiTheme="majorBidi" w:hAnsiTheme="majorBidi" w:cstheme="majorBidi"/>
                <w:sz w:val="24"/>
                <w:szCs w:val="24"/>
              </w:rPr>
              <w:t>terių) už 20 tūkst. Eur.</w:t>
            </w:r>
          </w:p>
          <w:p w14:paraId="6DEBD1E1" w14:textId="7C331A6D" w:rsidR="009450C2" w:rsidRPr="00FE2D4B" w:rsidRDefault="5EEAD771" w:rsidP="005365BC">
            <w:pPr>
              <w:ind w:left="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>2.4. Įrengta lauko klasė (s</w:t>
            </w:r>
            <w:r w:rsidR="006942C3" w:rsidRPr="00FE2D4B">
              <w:rPr>
                <w:rFonts w:asciiTheme="majorBidi" w:hAnsiTheme="majorBidi" w:cstheme="majorBidi"/>
                <w:sz w:val="24"/>
                <w:szCs w:val="24"/>
              </w:rPr>
              <w:t>odas</w:t>
            </w:r>
            <w:r w:rsidRPr="00FE2D4B">
              <w:rPr>
                <w:rFonts w:asciiTheme="majorBidi" w:hAnsiTheme="majorBidi" w:cstheme="majorBidi"/>
                <w:sz w:val="24"/>
                <w:szCs w:val="24"/>
              </w:rPr>
              <w:t>, šiltnamis, lysvės)</w:t>
            </w:r>
            <w:r w:rsidR="25387990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gamtamoksliniam</w:t>
            </w:r>
            <w:r w:rsidR="79115638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 praktiniam ugdymui 1</w:t>
            </w:r>
            <w:r w:rsidR="002C65F0" w:rsidRPr="00FE2D4B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79115638" w:rsidRPr="00FE2D4B">
              <w:rPr>
                <w:rFonts w:asciiTheme="majorBidi" w:hAnsiTheme="majorBidi" w:cstheme="majorBidi"/>
                <w:sz w:val="24"/>
                <w:szCs w:val="24"/>
              </w:rPr>
              <w:t>4 klasėse.</w:t>
            </w:r>
          </w:p>
          <w:p w14:paraId="62F9F878" w14:textId="560FAD23" w:rsidR="009450C2" w:rsidRPr="00FE2D4B" w:rsidRDefault="6A54BA51" w:rsidP="005365BC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2.5. Parengtas </w:t>
            </w:r>
            <w:r w:rsidR="006942C3"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ir įgyvendintas </w:t>
            </w:r>
            <w:r w:rsidRPr="00FE2D4B">
              <w:rPr>
                <w:rFonts w:asciiTheme="majorBidi" w:hAnsiTheme="majorBidi" w:cstheme="majorBidi"/>
                <w:sz w:val="24"/>
                <w:szCs w:val="24"/>
              </w:rPr>
              <w:t xml:space="preserve">projektas 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„</w:t>
            </w:r>
            <w:r w:rsidR="4FE85727" w:rsidRPr="00FE2D4B">
              <w:rPr>
                <w:rFonts w:ascii="Times New Roman" w:hAnsi="Times New Roman"/>
                <w:sz w:val="24"/>
                <w:szCs w:val="24"/>
              </w:rPr>
              <w:t>Modeliuojame ir spausdiname 3D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“</w:t>
            </w:r>
            <w:r w:rsidR="2B558253" w:rsidRPr="00FE2D4B">
              <w:rPr>
                <w:rFonts w:ascii="Times New Roman" w:hAnsi="Times New Roman"/>
                <w:sz w:val="24"/>
                <w:szCs w:val="24"/>
              </w:rPr>
              <w:t xml:space="preserve"> konkursui „Naujos edukacinės idėjos besimokančioje mokykloje“, gautas finansavimas (4000 Eur</w:t>
            </w:r>
            <w:r w:rsidR="1BF0ED81" w:rsidRPr="00FE2D4B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="1BF0ED81" w:rsidRPr="00FE2D4B">
              <w:rPr>
                <w:rFonts w:ascii="Times New Roman" w:hAnsi="Times New Roman"/>
                <w:sz w:val="24"/>
                <w:szCs w:val="24"/>
                <w:lang w:val="pt-BR"/>
              </w:rPr>
              <w:t>Paraiška 2024-03-27 Nr. V14-62.</w:t>
            </w:r>
          </w:p>
        </w:tc>
      </w:tr>
    </w:tbl>
    <w:p w14:paraId="0FB2C210" w14:textId="57CB8BF2" w:rsidR="00B33F4E" w:rsidRPr="00FE2D4B" w:rsidRDefault="00B33F4E" w:rsidP="00750A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B1A057D" w14:textId="04A79F57" w:rsidR="00F61290" w:rsidRPr="00FE2D4B" w:rsidRDefault="00267F76" w:rsidP="00750A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E2D4B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>ŠVIETIMO KOKYBĖS RODIKLIAI</w:t>
      </w:r>
    </w:p>
    <w:p w14:paraId="143DB824" w14:textId="79232930" w:rsidR="00584AA2" w:rsidRPr="00FE2D4B" w:rsidRDefault="00584AA2" w:rsidP="00750A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1"/>
        <w:tblW w:w="9394" w:type="dxa"/>
        <w:tblLook w:val="04A0" w:firstRow="1" w:lastRow="0" w:firstColumn="1" w:lastColumn="0" w:noHBand="0" w:noVBand="1"/>
      </w:tblPr>
      <w:tblGrid>
        <w:gridCol w:w="794"/>
        <w:gridCol w:w="1501"/>
        <w:gridCol w:w="646"/>
        <w:gridCol w:w="1450"/>
        <w:gridCol w:w="1221"/>
        <w:gridCol w:w="287"/>
        <w:gridCol w:w="331"/>
        <w:gridCol w:w="581"/>
        <w:gridCol w:w="77"/>
        <w:gridCol w:w="299"/>
        <w:gridCol w:w="430"/>
        <w:gridCol w:w="265"/>
        <w:gridCol w:w="203"/>
        <w:gridCol w:w="1309"/>
      </w:tblGrid>
      <w:tr w:rsidR="00FE2D4B" w:rsidRPr="00FE2D4B" w14:paraId="6127D7F9" w14:textId="77777777" w:rsidTr="73D82F87">
        <w:tc>
          <w:tcPr>
            <w:tcW w:w="4473" w:type="dxa"/>
            <w:gridSpan w:val="4"/>
          </w:tcPr>
          <w:p w14:paraId="284FFD88" w14:textId="48FE521C" w:rsidR="0044502A" w:rsidRPr="00FE2D4B" w:rsidRDefault="0044502A" w:rsidP="0044502A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Rodiklis</w:t>
            </w:r>
          </w:p>
        </w:tc>
        <w:tc>
          <w:tcPr>
            <w:tcW w:w="4921" w:type="dxa"/>
            <w:gridSpan w:val="10"/>
          </w:tcPr>
          <w:p w14:paraId="5B9E40C6" w14:textId="2684964C" w:rsidR="0044502A" w:rsidRPr="00FE2D4B" w:rsidRDefault="0044502A" w:rsidP="006E0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Mokykloje</w:t>
            </w:r>
          </w:p>
        </w:tc>
      </w:tr>
      <w:tr w:rsidR="00FE2D4B" w:rsidRPr="00FE2D4B" w14:paraId="479046BD" w14:textId="77777777" w:rsidTr="73D82F87">
        <w:tc>
          <w:tcPr>
            <w:tcW w:w="4473" w:type="dxa"/>
            <w:gridSpan w:val="4"/>
          </w:tcPr>
          <w:p w14:paraId="222ED732" w14:textId="320C0812" w:rsidR="006E0CF8" w:rsidRPr="00FE2D4B" w:rsidRDefault="00E93E74" w:rsidP="0044502A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Bendrojo ugdymo m</w:t>
            </w:r>
            <w:r w:rsidR="006E0CF8" w:rsidRPr="00FE2D4B">
              <w:rPr>
                <w:rFonts w:ascii="Times New Roman" w:hAnsi="Times New Roman"/>
                <w:sz w:val="24"/>
                <w:szCs w:val="24"/>
              </w:rPr>
              <w:t xml:space="preserve">okinių skaičius </w:t>
            </w:r>
          </w:p>
        </w:tc>
        <w:tc>
          <w:tcPr>
            <w:tcW w:w="4921" w:type="dxa"/>
            <w:gridSpan w:val="10"/>
          </w:tcPr>
          <w:p w14:paraId="7A025BFF" w14:textId="034FF3DC" w:rsidR="006E0CF8" w:rsidRPr="00FE2D4B" w:rsidRDefault="7FC22851" w:rsidP="006E0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742</w:t>
            </w:r>
          </w:p>
        </w:tc>
      </w:tr>
      <w:tr w:rsidR="00FE2D4B" w:rsidRPr="00FE2D4B" w14:paraId="415F4CAD" w14:textId="77777777" w:rsidTr="73D82F87">
        <w:tc>
          <w:tcPr>
            <w:tcW w:w="4473" w:type="dxa"/>
            <w:gridSpan w:val="4"/>
          </w:tcPr>
          <w:p w14:paraId="13E20EB1" w14:textId="086F2282" w:rsidR="00E93E74" w:rsidRPr="00FE2D4B" w:rsidRDefault="00E93E74" w:rsidP="0044502A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Priešmokyklinio ugdymo mokinių skaičius</w:t>
            </w:r>
          </w:p>
        </w:tc>
        <w:tc>
          <w:tcPr>
            <w:tcW w:w="4921" w:type="dxa"/>
            <w:gridSpan w:val="10"/>
          </w:tcPr>
          <w:p w14:paraId="625A6847" w14:textId="7D75A339" w:rsidR="00E93E74" w:rsidRPr="00FE2D4B" w:rsidRDefault="2E89C391" w:rsidP="006E0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E2D4B" w:rsidRPr="00FE2D4B" w14:paraId="34763CDC" w14:textId="77777777" w:rsidTr="73D82F87">
        <w:tc>
          <w:tcPr>
            <w:tcW w:w="4473" w:type="dxa"/>
            <w:gridSpan w:val="4"/>
          </w:tcPr>
          <w:p w14:paraId="12CE8AE6" w14:textId="46197249" w:rsidR="006E0CF8" w:rsidRPr="00FE2D4B" w:rsidRDefault="0083168B" w:rsidP="0044502A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Ikimokyklinio ugdymo u</w:t>
            </w:r>
            <w:r w:rsidR="006E0CF8" w:rsidRPr="00FE2D4B">
              <w:rPr>
                <w:rFonts w:ascii="Times New Roman" w:hAnsi="Times New Roman"/>
                <w:sz w:val="24"/>
                <w:szCs w:val="24"/>
              </w:rPr>
              <w:t>gdytinių skaičius</w:t>
            </w:r>
          </w:p>
        </w:tc>
        <w:tc>
          <w:tcPr>
            <w:tcW w:w="4921" w:type="dxa"/>
            <w:gridSpan w:val="10"/>
          </w:tcPr>
          <w:p w14:paraId="18B35FFD" w14:textId="63E9D9A9" w:rsidR="006E0CF8" w:rsidRPr="00FE2D4B" w:rsidRDefault="76C35E54" w:rsidP="006E0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E2D4B" w:rsidRPr="00FE2D4B" w14:paraId="7BA4A35B" w14:textId="77777777" w:rsidTr="73D82F87">
        <w:tc>
          <w:tcPr>
            <w:tcW w:w="4473" w:type="dxa"/>
            <w:gridSpan w:val="4"/>
          </w:tcPr>
          <w:p w14:paraId="369E7D2C" w14:textId="0EAC0BCF" w:rsidR="00B9337D" w:rsidRPr="00FE2D4B" w:rsidRDefault="00EE03E3" w:rsidP="0044502A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Mokinių pažangumas (proc.)</w:t>
            </w:r>
          </w:p>
        </w:tc>
        <w:tc>
          <w:tcPr>
            <w:tcW w:w="4921" w:type="dxa"/>
            <w:gridSpan w:val="10"/>
          </w:tcPr>
          <w:p w14:paraId="7934DA39" w14:textId="402EC268" w:rsidR="00B9337D" w:rsidRPr="00FE2D4B" w:rsidRDefault="43F50FAE" w:rsidP="006E0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99,60</w:t>
            </w:r>
          </w:p>
        </w:tc>
      </w:tr>
      <w:tr w:rsidR="00FE2D4B" w:rsidRPr="00FE2D4B" w14:paraId="0A8622C1" w14:textId="77777777" w:rsidTr="73D82F87">
        <w:tc>
          <w:tcPr>
            <w:tcW w:w="4473" w:type="dxa"/>
            <w:gridSpan w:val="4"/>
          </w:tcPr>
          <w:p w14:paraId="788461DD" w14:textId="77777777" w:rsidR="00E93E74" w:rsidRPr="00FE2D4B" w:rsidRDefault="00E93E74" w:rsidP="004450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  <w:gridSpan w:val="10"/>
          </w:tcPr>
          <w:p w14:paraId="09AB4516" w14:textId="77777777" w:rsidR="00E93E74" w:rsidRPr="00FE2D4B" w:rsidRDefault="00E93E74" w:rsidP="006E0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4B" w:rsidRPr="00FE2D4B" w14:paraId="6250B772" w14:textId="77777777" w:rsidTr="73D82F87">
        <w:tc>
          <w:tcPr>
            <w:tcW w:w="9394" w:type="dxa"/>
            <w:gridSpan w:val="14"/>
          </w:tcPr>
          <w:p w14:paraId="25B9C1E8" w14:textId="12C52730" w:rsidR="00242ECB" w:rsidRPr="00FE2D4B" w:rsidRDefault="00242ECB" w:rsidP="009A4D35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Mokinių, NMPP pasiekusių</w:t>
            </w:r>
            <w:r w:rsidR="006F4FDA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6F3" w:rsidRPr="00FE2D4B">
              <w:rPr>
                <w:rFonts w:ascii="Times New Roman" w:hAnsi="Times New Roman"/>
                <w:sz w:val="24"/>
                <w:szCs w:val="24"/>
              </w:rPr>
              <w:t>pagrindinį</w:t>
            </w:r>
            <w:r w:rsidR="00FB37EC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6F3" w:rsidRPr="00FE2D4B">
              <w:rPr>
                <w:rFonts w:ascii="Times New Roman" w:hAnsi="Times New Roman"/>
                <w:sz w:val="24"/>
                <w:szCs w:val="24"/>
              </w:rPr>
              <w:t>ir aukštesnį</w:t>
            </w:r>
            <w:r w:rsidR="00FB37EC" w:rsidRPr="00FE2D4B">
              <w:rPr>
                <w:rFonts w:ascii="Times New Roman" w:hAnsi="Times New Roman"/>
                <w:sz w:val="24"/>
                <w:szCs w:val="24"/>
              </w:rPr>
              <w:t xml:space="preserve">jį </w:t>
            </w:r>
            <w:r w:rsidR="00C376F3" w:rsidRPr="00FE2D4B">
              <w:rPr>
                <w:rFonts w:ascii="Times New Roman" w:hAnsi="Times New Roman"/>
                <w:sz w:val="24"/>
                <w:szCs w:val="24"/>
              </w:rPr>
              <w:t>lygį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, dalis (proc.)</w:t>
            </w:r>
            <w:r w:rsidR="00C35855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2D4B" w:rsidRPr="00FE2D4B" w14:paraId="3FA4DE5D" w14:textId="518123F9" w:rsidTr="73D82F87">
        <w:tc>
          <w:tcPr>
            <w:tcW w:w="797" w:type="dxa"/>
            <w:vMerge w:val="restart"/>
          </w:tcPr>
          <w:p w14:paraId="38B52798" w14:textId="0D0CE990" w:rsidR="008665FF" w:rsidRPr="00FE2D4B" w:rsidRDefault="008665FF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Klasė</w:t>
            </w:r>
          </w:p>
        </w:tc>
        <w:tc>
          <w:tcPr>
            <w:tcW w:w="1518" w:type="dxa"/>
            <w:vMerge w:val="restart"/>
          </w:tcPr>
          <w:p w14:paraId="18BCCCF6" w14:textId="4368E166" w:rsidR="008665FF" w:rsidRPr="00FE2D4B" w:rsidRDefault="008665FF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Dalykas</w:t>
            </w:r>
          </w:p>
        </w:tc>
        <w:tc>
          <w:tcPr>
            <w:tcW w:w="7079" w:type="dxa"/>
            <w:gridSpan w:val="12"/>
          </w:tcPr>
          <w:p w14:paraId="624DE14B" w14:textId="33DCBDDA" w:rsidR="008665FF" w:rsidRPr="00FE2D4B" w:rsidRDefault="008665FF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Mokinių dalis (proc.)</w:t>
            </w:r>
          </w:p>
        </w:tc>
      </w:tr>
      <w:tr w:rsidR="00FE2D4B" w:rsidRPr="00FE2D4B" w14:paraId="098699A9" w14:textId="77777777" w:rsidTr="73D82F87">
        <w:tc>
          <w:tcPr>
            <w:tcW w:w="797" w:type="dxa"/>
            <w:vMerge/>
          </w:tcPr>
          <w:p w14:paraId="618EA1E4" w14:textId="77777777" w:rsidR="008665FF" w:rsidRPr="00FE2D4B" w:rsidRDefault="008665FF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14:paraId="37E59872" w14:textId="77777777" w:rsidR="008665FF" w:rsidRPr="00FE2D4B" w:rsidRDefault="008665FF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5" w:type="dxa"/>
            <w:gridSpan w:val="4"/>
          </w:tcPr>
          <w:p w14:paraId="7E162779" w14:textId="2D2B1A86" w:rsidR="008665FF" w:rsidRPr="00FE2D4B" w:rsidRDefault="008665FF" w:rsidP="00FB37EC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Pagrindinis lygis (6</w:t>
            </w:r>
            <w:r w:rsidR="00511DB4" w:rsidRPr="00FE2D4B">
              <w:rPr>
                <w:rFonts w:ascii="Times New Roman" w:hAnsi="Times New Roman"/>
                <w:sz w:val="24"/>
                <w:szCs w:val="24"/>
              </w:rPr>
              <w:t>–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8 balai)</w:t>
            </w:r>
          </w:p>
        </w:tc>
        <w:tc>
          <w:tcPr>
            <w:tcW w:w="3404" w:type="dxa"/>
            <w:gridSpan w:val="8"/>
          </w:tcPr>
          <w:p w14:paraId="32F559E6" w14:textId="042A9165" w:rsidR="008665FF" w:rsidRPr="00FE2D4B" w:rsidRDefault="008665FF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Aukštesnysis lygis (9</w:t>
            </w:r>
            <w:r w:rsidR="00511DB4" w:rsidRPr="00FE2D4B">
              <w:rPr>
                <w:rFonts w:ascii="Times New Roman" w:hAnsi="Times New Roman"/>
                <w:sz w:val="24"/>
                <w:szCs w:val="24"/>
              </w:rPr>
              <w:t>–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10 balų)</w:t>
            </w:r>
          </w:p>
        </w:tc>
      </w:tr>
      <w:tr w:rsidR="00FE2D4B" w:rsidRPr="00FE2D4B" w14:paraId="4B0F8239" w14:textId="77777777" w:rsidTr="73D82F87">
        <w:tc>
          <w:tcPr>
            <w:tcW w:w="797" w:type="dxa"/>
            <w:vMerge/>
          </w:tcPr>
          <w:p w14:paraId="31EA1614" w14:textId="77777777" w:rsidR="008665FF" w:rsidRPr="00FE2D4B" w:rsidRDefault="008665FF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14:paraId="7C5DC977" w14:textId="77777777" w:rsidR="008665FF" w:rsidRPr="00FE2D4B" w:rsidRDefault="008665FF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11C71B1F" w14:textId="0F394609" w:rsidR="008665FF" w:rsidRPr="00FE2D4B" w:rsidRDefault="00511DB4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Savivaldybėje</w:t>
            </w:r>
          </w:p>
        </w:tc>
        <w:tc>
          <w:tcPr>
            <w:tcW w:w="1517" w:type="dxa"/>
            <w:gridSpan w:val="2"/>
          </w:tcPr>
          <w:p w14:paraId="3506D005" w14:textId="11ACC7CA" w:rsidR="008665FF" w:rsidRPr="00FE2D4B" w:rsidRDefault="008665FF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Mokykloje</w:t>
            </w:r>
          </w:p>
        </w:tc>
        <w:tc>
          <w:tcPr>
            <w:tcW w:w="1880" w:type="dxa"/>
            <w:gridSpan w:val="6"/>
          </w:tcPr>
          <w:p w14:paraId="1A1C47EB" w14:textId="54F9B567" w:rsidR="008665FF" w:rsidRPr="00FE2D4B" w:rsidRDefault="00511DB4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Savivaldybėje</w:t>
            </w:r>
          </w:p>
        </w:tc>
        <w:tc>
          <w:tcPr>
            <w:tcW w:w="1524" w:type="dxa"/>
            <w:gridSpan w:val="2"/>
          </w:tcPr>
          <w:p w14:paraId="616717F8" w14:textId="4F350717" w:rsidR="008665FF" w:rsidRPr="00FE2D4B" w:rsidRDefault="008665FF" w:rsidP="00F47A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Mokykloje</w:t>
            </w:r>
          </w:p>
        </w:tc>
      </w:tr>
      <w:tr w:rsidR="00FE2D4B" w:rsidRPr="00FE2D4B" w14:paraId="78C3FE2C" w14:textId="28F7C8AB" w:rsidTr="73D82F87">
        <w:tc>
          <w:tcPr>
            <w:tcW w:w="797" w:type="dxa"/>
          </w:tcPr>
          <w:p w14:paraId="613E0AFE" w14:textId="0CE1F395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8" w:type="dxa"/>
          </w:tcPr>
          <w:p w14:paraId="24389734" w14:textId="534A52F3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Skaitymas</w:t>
            </w:r>
          </w:p>
        </w:tc>
        <w:tc>
          <w:tcPr>
            <w:tcW w:w="2158" w:type="dxa"/>
            <w:gridSpan w:val="2"/>
          </w:tcPr>
          <w:p w14:paraId="2EA02BA9" w14:textId="79C76BB7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517" w:type="dxa"/>
            <w:gridSpan w:val="2"/>
          </w:tcPr>
          <w:p w14:paraId="61043076" w14:textId="572A5481" w:rsidR="008665FF" w:rsidRPr="00FE2D4B" w:rsidRDefault="7B597F7D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1880" w:type="dxa"/>
            <w:gridSpan w:val="6"/>
          </w:tcPr>
          <w:p w14:paraId="019F61B1" w14:textId="727C43F6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524" w:type="dxa"/>
            <w:gridSpan w:val="2"/>
          </w:tcPr>
          <w:p w14:paraId="44DA1CB7" w14:textId="61B9282E" w:rsidR="008665FF" w:rsidRPr="00FE2D4B" w:rsidRDefault="5498F74C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FE2D4B" w:rsidRPr="00FE2D4B" w14:paraId="3763A269" w14:textId="176C688E" w:rsidTr="73D82F87">
        <w:tc>
          <w:tcPr>
            <w:tcW w:w="797" w:type="dxa"/>
          </w:tcPr>
          <w:p w14:paraId="7387B963" w14:textId="655D1A7A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8" w:type="dxa"/>
          </w:tcPr>
          <w:p w14:paraId="38DFFA9C" w14:textId="3FCDB13B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2158" w:type="dxa"/>
            <w:gridSpan w:val="2"/>
          </w:tcPr>
          <w:p w14:paraId="4B4222B5" w14:textId="24483792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1517" w:type="dxa"/>
            <w:gridSpan w:val="2"/>
          </w:tcPr>
          <w:p w14:paraId="5F4D668A" w14:textId="4BB26FD7" w:rsidR="008665FF" w:rsidRPr="00FE2D4B" w:rsidRDefault="0E0E7549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880" w:type="dxa"/>
            <w:gridSpan w:val="6"/>
          </w:tcPr>
          <w:p w14:paraId="462E0431" w14:textId="0188919E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  <w:tc>
          <w:tcPr>
            <w:tcW w:w="1524" w:type="dxa"/>
            <w:gridSpan w:val="2"/>
          </w:tcPr>
          <w:p w14:paraId="34F3BF9E" w14:textId="62F71353" w:rsidR="008665FF" w:rsidRPr="00FE2D4B" w:rsidRDefault="02593714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</w:tr>
      <w:tr w:rsidR="00FE2D4B" w:rsidRPr="00FE2D4B" w14:paraId="2782DEDA" w14:textId="5FB38DB4" w:rsidTr="73D82F87">
        <w:tc>
          <w:tcPr>
            <w:tcW w:w="797" w:type="dxa"/>
          </w:tcPr>
          <w:p w14:paraId="10C78F6C" w14:textId="51150863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18" w:type="dxa"/>
          </w:tcPr>
          <w:p w14:paraId="52D5E9DD" w14:textId="2EEFA3A5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Skaitymas</w:t>
            </w:r>
          </w:p>
        </w:tc>
        <w:tc>
          <w:tcPr>
            <w:tcW w:w="2158" w:type="dxa"/>
            <w:gridSpan w:val="2"/>
          </w:tcPr>
          <w:p w14:paraId="6A718B3B" w14:textId="6F470900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517" w:type="dxa"/>
            <w:gridSpan w:val="2"/>
          </w:tcPr>
          <w:p w14:paraId="1F47FB5D" w14:textId="2DE2EE78" w:rsidR="008665FF" w:rsidRPr="00FE2D4B" w:rsidRDefault="5EA57015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880" w:type="dxa"/>
            <w:gridSpan w:val="6"/>
          </w:tcPr>
          <w:p w14:paraId="7073A35F" w14:textId="13314475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524" w:type="dxa"/>
            <w:gridSpan w:val="2"/>
          </w:tcPr>
          <w:p w14:paraId="06500B42" w14:textId="3B86E4A2" w:rsidR="008665FF" w:rsidRPr="00FE2D4B" w:rsidRDefault="7D0C7371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</w:tr>
      <w:tr w:rsidR="00FE2D4B" w:rsidRPr="00FE2D4B" w14:paraId="52E62EA0" w14:textId="722D67FF" w:rsidTr="73D82F87">
        <w:tc>
          <w:tcPr>
            <w:tcW w:w="797" w:type="dxa"/>
          </w:tcPr>
          <w:p w14:paraId="6A16307E" w14:textId="3A65B713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8" w:type="dxa"/>
          </w:tcPr>
          <w:p w14:paraId="704F43A9" w14:textId="6B2D2E57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2158" w:type="dxa"/>
            <w:gridSpan w:val="2"/>
          </w:tcPr>
          <w:p w14:paraId="4CCFD24A" w14:textId="2064AFC1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517" w:type="dxa"/>
            <w:gridSpan w:val="2"/>
          </w:tcPr>
          <w:p w14:paraId="589E7B1F" w14:textId="2DA86D42" w:rsidR="008665FF" w:rsidRPr="00FE2D4B" w:rsidRDefault="3F5558A7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880" w:type="dxa"/>
            <w:gridSpan w:val="6"/>
          </w:tcPr>
          <w:p w14:paraId="0E52B4C9" w14:textId="51B730A4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524" w:type="dxa"/>
            <w:gridSpan w:val="2"/>
          </w:tcPr>
          <w:p w14:paraId="52FB9B3F" w14:textId="362A3B81" w:rsidR="008665FF" w:rsidRPr="00FE2D4B" w:rsidRDefault="521DB566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E2D4B" w:rsidRPr="00FE2D4B" w14:paraId="4182F62E" w14:textId="77777777" w:rsidTr="73D82F87">
        <w:tc>
          <w:tcPr>
            <w:tcW w:w="9394" w:type="dxa"/>
            <w:gridSpan w:val="14"/>
          </w:tcPr>
          <w:p w14:paraId="7694B224" w14:textId="5CE8A0E6" w:rsidR="008665FF" w:rsidRPr="00FE2D4B" w:rsidRDefault="008665FF" w:rsidP="008665FF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Mokinių, PUPP pasiekusių pagrindinį ir aukštesnįjį pasiekimų lygį, dalis (proc.)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2D4B" w:rsidRPr="00FE2D4B" w14:paraId="761D116D" w14:textId="02F2FB9B" w:rsidTr="73D82F87">
        <w:tc>
          <w:tcPr>
            <w:tcW w:w="4473" w:type="dxa"/>
            <w:gridSpan w:val="4"/>
            <w:vMerge w:val="restart"/>
          </w:tcPr>
          <w:p w14:paraId="509022F9" w14:textId="13E4C88F" w:rsidR="008665FF" w:rsidRPr="00FE2D4B" w:rsidRDefault="008665FF" w:rsidP="008665FF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Dalykas</w:t>
            </w:r>
          </w:p>
        </w:tc>
        <w:tc>
          <w:tcPr>
            <w:tcW w:w="4921" w:type="dxa"/>
            <w:gridSpan w:val="10"/>
          </w:tcPr>
          <w:p w14:paraId="3EAB2879" w14:textId="62451380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Mokinių dalis (proc.)</w:t>
            </w:r>
          </w:p>
        </w:tc>
      </w:tr>
      <w:tr w:rsidR="00FE2D4B" w:rsidRPr="00FE2D4B" w14:paraId="0BC3E0E2" w14:textId="77777777" w:rsidTr="73D82F87">
        <w:tc>
          <w:tcPr>
            <w:tcW w:w="4473" w:type="dxa"/>
            <w:gridSpan w:val="4"/>
            <w:vMerge/>
          </w:tcPr>
          <w:p w14:paraId="53B62213" w14:textId="77777777" w:rsidR="008665FF" w:rsidRPr="00FE2D4B" w:rsidRDefault="008665FF" w:rsidP="008665FF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</w:p>
        </w:tc>
        <w:tc>
          <w:tcPr>
            <w:tcW w:w="2702" w:type="dxa"/>
            <w:gridSpan w:val="6"/>
          </w:tcPr>
          <w:p w14:paraId="272DF5D4" w14:textId="77777777" w:rsidR="004662E4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Pagrindinis lygis</w:t>
            </w:r>
          </w:p>
          <w:p w14:paraId="0D460554" w14:textId="299213BD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916" w:rsidRPr="00FE2D4B">
              <w:rPr>
                <w:rFonts w:ascii="Times New Roman" w:hAnsi="Times New Roman"/>
                <w:sz w:val="24"/>
                <w:szCs w:val="24"/>
              </w:rPr>
              <w:t>(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6</w:t>
            </w:r>
            <w:r w:rsidR="001A119D" w:rsidRPr="00FE2D4B">
              <w:rPr>
                <w:rFonts w:ascii="Times New Roman" w:hAnsi="Times New Roman"/>
                <w:sz w:val="24"/>
                <w:szCs w:val="24"/>
              </w:rPr>
              <w:t>–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8 balai)</w:t>
            </w:r>
          </w:p>
        </w:tc>
        <w:tc>
          <w:tcPr>
            <w:tcW w:w="2219" w:type="dxa"/>
            <w:gridSpan w:val="4"/>
          </w:tcPr>
          <w:p w14:paraId="5247137F" w14:textId="3E1B69C2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Aukštesnysis lygis (9</w:t>
            </w:r>
            <w:r w:rsidR="001A119D" w:rsidRPr="00FE2D4B">
              <w:rPr>
                <w:rFonts w:ascii="Times New Roman" w:hAnsi="Times New Roman"/>
                <w:sz w:val="24"/>
                <w:szCs w:val="24"/>
              </w:rPr>
              <w:t>–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10 balų)</w:t>
            </w:r>
          </w:p>
        </w:tc>
      </w:tr>
      <w:tr w:rsidR="00FE2D4B" w:rsidRPr="00FE2D4B" w14:paraId="03AD0322" w14:textId="77777777" w:rsidTr="73D82F87">
        <w:tc>
          <w:tcPr>
            <w:tcW w:w="4473" w:type="dxa"/>
            <w:gridSpan w:val="4"/>
            <w:vMerge/>
          </w:tcPr>
          <w:p w14:paraId="2F754893" w14:textId="77777777" w:rsidR="008665FF" w:rsidRPr="00FE2D4B" w:rsidRDefault="008665FF" w:rsidP="008665FF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7AED8F4" w14:textId="25613111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Šalyje</w:t>
            </w:r>
          </w:p>
        </w:tc>
        <w:tc>
          <w:tcPr>
            <w:tcW w:w="1481" w:type="dxa"/>
            <w:gridSpan w:val="5"/>
          </w:tcPr>
          <w:p w14:paraId="416E00A0" w14:textId="7C333344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Mokykloje</w:t>
            </w:r>
          </w:p>
        </w:tc>
        <w:tc>
          <w:tcPr>
            <w:tcW w:w="908" w:type="dxa"/>
            <w:gridSpan w:val="3"/>
          </w:tcPr>
          <w:p w14:paraId="3801854A" w14:textId="495EF2B7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Šalyje</w:t>
            </w:r>
          </w:p>
        </w:tc>
        <w:tc>
          <w:tcPr>
            <w:tcW w:w="1311" w:type="dxa"/>
          </w:tcPr>
          <w:p w14:paraId="341AD012" w14:textId="5A9225FA" w:rsidR="008665FF" w:rsidRPr="00FE2D4B" w:rsidRDefault="008665FF" w:rsidP="00866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Mokykloje</w:t>
            </w:r>
          </w:p>
        </w:tc>
      </w:tr>
      <w:tr w:rsidR="00FE2D4B" w:rsidRPr="00FE2D4B" w14:paraId="20AB66A3" w14:textId="77777777" w:rsidTr="73D82F87">
        <w:tc>
          <w:tcPr>
            <w:tcW w:w="4473" w:type="dxa"/>
            <w:gridSpan w:val="4"/>
          </w:tcPr>
          <w:p w14:paraId="38E7941B" w14:textId="4601F2AE" w:rsidR="008665FF" w:rsidRPr="00FE2D4B" w:rsidRDefault="008665FF" w:rsidP="008665FF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Lietuvių kalba</w:t>
            </w:r>
          </w:p>
        </w:tc>
        <w:tc>
          <w:tcPr>
            <w:tcW w:w="1221" w:type="dxa"/>
          </w:tcPr>
          <w:p w14:paraId="7B778886" w14:textId="39B809AA" w:rsidR="008665FF" w:rsidRPr="00FE2D4B" w:rsidRDefault="008665FF" w:rsidP="008665FF">
            <w:pPr>
              <w:jc w:val="center"/>
            </w:pPr>
            <w:r w:rsidRPr="00FE2D4B">
              <w:rPr>
                <w:rFonts w:ascii="Times New Roman" w:hAnsi="Times New Roman"/>
                <w:sz w:val="24"/>
                <w:szCs w:val="24"/>
              </w:rPr>
              <w:t>61,14</w:t>
            </w:r>
          </w:p>
        </w:tc>
        <w:tc>
          <w:tcPr>
            <w:tcW w:w="1481" w:type="dxa"/>
            <w:gridSpan w:val="5"/>
          </w:tcPr>
          <w:p w14:paraId="2729AD79" w14:textId="641537AB" w:rsidR="008665FF" w:rsidRPr="00FE2D4B" w:rsidRDefault="1441ADB3" w:rsidP="485D4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72,22</w:t>
            </w:r>
          </w:p>
        </w:tc>
        <w:tc>
          <w:tcPr>
            <w:tcW w:w="908" w:type="dxa"/>
            <w:gridSpan w:val="3"/>
          </w:tcPr>
          <w:p w14:paraId="7F8772E7" w14:textId="0C051F9B" w:rsidR="008665FF" w:rsidRPr="00FE2D4B" w:rsidRDefault="008665FF" w:rsidP="485D4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16,17</w:t>
            </w:r>
          </w:p>
        </w:tc>
        <w:tc>
          <w:tcPr>
            <w:tcW w:w="1311" w:type="dxa"/>
          </w:tcPr>
          <w:p w14:paraId="04F0B063" w14:textId="65F412A1" w:rsidR="008665FF" w:rsidRPr="00FE2D4B" w:rsidRDefault="326125DA" w:rsidP="485D4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E2D4B" w:rsidRPr="00FE2D4B" w14:paraId="02E14AD0" w14:textId="77777777" w:rsidTr="73D82F87">
        <w:tc>
          <w:tcPr>
            <w:tcW w:w="4473" w:type="dxa"/>
            <w:gridSpan w:val="4"/>
          </w:tcPr>
          <w:p w14:paraId="710F0DB4" w14:textId="7A637CAC" w:rsidR="008665FF" w:rsidRPr="00FE2D4B" w:rsidRDefault="008665FF" w:rsidP="008665FF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Matematika</w:t>
            </w:r>
          </w:p>
        </w:tc>
        <w:tc>
          <w:tcPr>
            <w:tcW w:w="1221" w:type="dxa"/>
          </w:tcPr>
          <w:p w14:paraId="5F354224" w14:textId="2833FF54" w:rsidR="008665FF" w:rsidRPr="00FE2D4B" w:rsidRDefault="008665FF" w:rsidP="008665FF">
            <w:pPr>
              <w:jc w:val="center"/>
            </w:pPr>
            <w:r w:rsidRPr="00FE2D4B">
              <w:rPr>
                <w:rFonts w:ascii="Times New Roman" w:hAnsi="Times New Roman"/>
                <w:sz w:val="24"/>
                <w:szCs w:val="24"/>
              </w:rPr>
              <w:t>37,42</w:t>
            </w:r>
          </w:p>
        </w:tc>
        <w:tc>
          <w:tcPr>
            <w:tcW w:w="1481" w:type="dxa"/>
            <w:gridSpan w:val="5"/>
          </w:tcPr>
          <w:p w14:paraId="698DA2EE" w14:textId="2AFF8875" w:rsidR="008665FF" w:rsidRPr="00FE2D4B" w:rsidRDefault="09274CC7" w:rsidP="485D4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22,22</w:t>
            </w:r>
          </w:p>
        </w:tc>
        <w:tc>
          <w:tcPr>
            <w:tcW w:w="908" w:type="dxa"/>
            <w:gridSpan w:val="3"/>
          </w:tcPr>
          <w:p w14:paraId="47992FA8" w14:textId="6AE10BD6" w:rsidR="008665FF" w:rsidRPr="00FE2D4B" w:rsidRDefault="008665FF" w:rsidP="485D4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12,06</w:t>
            </w:r>
          </w:p>
        </w:tc>
        <w:tc>
          <w:tcPr>
            <w:tcW w:w="1311" w:type="dxa"/>
          </w:tcPr>
          <w:p w14:paraId="79B07E11" w14:textId="58AE6614" w:rsidR="008665FF" w:rsidRPr="00FE2D4B" w:rsidRDefault="33D5590B" w:rsidP="485D4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E2D4B" w:rsidRPr="00FE2D4B" w14:paraId="064DFA0E" w14:textId="77777777" w:rsidTr="73D82F87">
        <w:tc>
          <w:tcPr>
            <w:tcW w:w="9394" w:type="dxa"/>
            <w:gridSpan w:val="14"/>
          </w:tcPr>
          <w:p w14:paraId="0265612F" w14:textId="026443AE" w:rsidR="00896916" w:rsidRPr="00FE2D4B" w:rsidRDefault="00896916" w:rsidP="00896916">
            <w:r w:rsidRPr="00FE2D4B">
              <w:rPr>
                <w:rFonts w:ascii="Times New Roman" w:hAnsi="Times New Roman"/>
                <w:sz w:val="24"/>
                <w:szCs w:val="24"/>
              </w:rPr>
              <w:t>VBE laikiusių abiturientų vidutinis egzaminų įvertinimas</w:t>
            </w:r>
          </w:p>
        </w:tc>
      </w:tr>
      <w:tr w:rsidR="00FE2D4B" w:rsidRPr="00FE2D4B" w14:paraId="2F8E202A" w14:textId="77777777" w:rsidTr="73D82F87">
        <w:tc>
          <w:tcPr>
            <w:tcW w:w="4473" w:type="dxa"/>
            <w:gridSpan w:val="4"/>
            <w:vAlign w:val="center"/>
          </w:tcPr>
          <w:p w14:paraId="096C83FA" w14:textId="57D4731C" w:rsidR="00896916" w:rsidRPr="00FE2D4B" w:rsidRDefault="00896916" w:rsidP="0089691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Dalykas</w:t>
            </w:r>
          </w:p>
        </w:tc>
        <w:tc>
          <w:tcPr>
            <w:tcW w:w="1221" w:type="dxa"/>
          </w:tcPr>
          <w:p w14:paraId="230FCEC9" w14:textId="0C50E020" w:rsidR="00896916" w:rsidRPr="00FE2D4B" w:rsidRDefault="00896916" w:rsidP="00896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Šalies bendrojo ugdymo mokyklų vidurkis</w:t>
            </w:r>
          </w:p>
        </w:tc>
        <w:tc>
          <w:tcPr>
            <w:tcW w:w="1481" w:type="dxa"/>
            <w:gridSpan w:val="5"/>
          </w:tcPr>
          <w:p w14:paraId="307CBB01" w14:textId="15B2F522" w:rsidR="00896916" w:rsidRPr="00FE2D4B" w:rsidRDefault="00896916" w:rsidP="00896916">
            <w:pPr>
              <w:jc w:val="center"/>
            </w:pPr>
            <w:r w:rsidRPr="00FE2D4B">
              <w:rPr>
                <w:rFonts w:ascii="Times New Roman" w:hAnsi="Times New Roman"/>
                <w:sz w:val="24"/>
                <w:szCs w:val="24"/>
              </w:rPr>
              <w:t>Savivaldybės bendrojo ugdymo mokyklų vidurkis</w:t>
            </w:r>
          </w:p>
        </w:tc>
        <w:tc>
          <w:tcPr>
            <w:tcW w:w="2219" w:type="dxa"/>
            <w:gridSpan w:val="4"/>
          </w:tcPr>
          <w:p w14:paraId="07CBC696" w14:textId="0D72D419" w:rsidR="00896916" w:rsidRPr="00FE2D4B" w:rsidRDefault="00896916" w:rsidP="00896916">
            <w:pPr>
              <w:jc w:val="center"/>
            </w:pPr>
            <w:r w:rsidRPr="00FE2D4B">
              <w:rPr>
                <w:rFonts w:ascii="Times New Roman" w:hAnsi="Times New Roman"/>
                <w:sz w:val="24"/>
                <w:szCs w:val="24"/>
              </w:rPr>
              <w:t>Mokyklos vidurkis</w:t>
            </w:r>
          </w:p>
        </w:tc>
      </w:tr>
      <w:tr w:rsidR="00FE2D4B" w:rsidRPr="00FE2D4B" w14:paraId="0334DADF" w14:textId="77777777" w:rsidTr="73D82F87">
        <w:tc>
          <w:tcPr>
            <w:tcW w:w="4473" w:type="dxa"/>
            <w:gridSpan w:val="4"/>
          </w:tcPr>
          <w:p w14:paraId="7BF8592B" w14:textId="615E82A8" w:rsidR="00896916" w:rsidRPr="00FE2D4B" w:rsidRDefault="00896916" w:rsidP="0089691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Anglų kalba</w:t>
            </w:r>
          </w:p>
        </w:tc>
        <w:tc>
          <w:tcPr>
            <w:tcW w:w="1221" w:type="dxa"/>
          </w:tcPr>
          <w:p w14:paraId="0181BC56" w14:textId="01C75495" w:rsidR="00896916" w:rsidRPr="00FE2D4B" w:rsidRDefault="00896916" w:rsidP="00896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62,35</w:t>
            </w:r>
          </w:p>
        </w:tc>
        <w:tc>
          <w:tcPr>
            <w:tcW w:w="1481" w:type="dxa"/>
            <w:gridSpan w:val="5"/>
          </w:tcPr>
          <w:p w14:paraId="6922F081" w14:textId="57047AAB" w:rsidR="00896916" w:rsidRPr="00FE2D4B" w:rsidRDefault="00896916" w:rsidP="00896916">
            <w:pPr>
              <w:jc w:val="center"/>
            </w:pPr>
            <w:r w:rsidRPr="00FE2D4B">
              <w:rPr>
                <w:rFonts w:ascii="Times New Roman" w:hAnsi="Times New Roman"/>
                <w:sz w:val="24"/>
                <w:szCs w:val="24"/>
              </w:rPr>
              <w:t>65,67</w:t>
            </w:r>
          </w:p>
        </w:tc>
        <w:tc>
          <w:tcPr>
            <w:tcW w:w="2219" w:type="dxa"/>
            <w:gridSpan w:val="4"/>
          </w:tcPr>
          <w:p w14:paraId="257E8EB1" w14:textId="77777777" w:rsidR="00896916" w:rsidRPr="00FE2D4B" w:rsidRDefault="00896916" w:rsidP="00896916">
            <w:pPr>
              <w:jc w:val="center"/>
            </w:pPr>
          </w:p>
        </w:tc>
      </w:tr>
      <w:tr w:rsidR="00FE2D4B" w:rsidRPr="00FE2D4B" w14:paraId="5BBFF8C7" w14:textId="77777777" w:rsidTr="73D82F87">
        <w:tc>
          <w:tcPr>
            <w:tcW w:w="4473" w:type="dxa"/>
            <w:gridSpan w:val="4"/>
          </w:tcPr>
          <w:p w14:paraId="1BD4553C" w14:textId="61E2E835" w:rsidR="00896916" w:rsidRPr="00FE2D4B" w:rsidRDefault="00896916" w:rsidP="0089691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Biologija</w:t>
            </w:r>
          </w:p>
        </w:tc>
        <w:tc>
          <w:tcPr>
            <w:tcW w:w="1221" w:type="dxa"/>
          </w:tcPr>
          <w:p w14:paraId="3BD69E09" w14:textId="58F33449" w:rsidR="00896916" w:rsidRPr="00FE2D4B" w:rsidRDefault="00896916" w:rsidP="00896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46,62</w:t>
            </w:r>
          </w:p>
        </w:tc>
        <w:tc>
          <w:tcPr>
            <w:tcW w:w="1481" w:type="dxa"/>
            <w:gridSpan w:val="5"/>
          </w:tcPr>
          <w:p w14:paraId="3379A4CC" w14:textId="0529B81A" w:rsidR="00896916" w:rsidRPr="00FE2D4B" w:rsidRDefault="00896916" w:rsidP="00896916">
            <w:pPr>
              <w:jc w:val="center"/>
            </w:pPr>
            <w:r w:rsidRPr="00FE2D4B">
              <w:rPr>
                <w:rFonts w:ascii="Times New Roman" w:hAnsi="Times New Roman"/>
                <w:sz w:val="24"/>
                <w:szCs w:val="24"/>
              </w:rPr>
              <w:t>49,56</w:t>
            </w:r>
          </w:p>
        </w:tc>
        <w:tc>
          <w:tcPr>
            <w:tcW w:w="2219" w:type="dxa"/>
            <w:gridSpan w:val="4"/>
          </w:tcPr>
          <w:p w14:paraId="0123F6CE" w14:textId="77777777" w:rsidR="00896916" w:rsidRPr="00FE2D4B" w:rsidRDefault="00896916" w:rsidP="00896916">
            <w:pPr>
              <w:jc w:val="center"/>
            </w:pPr>
          </w:p>
        </w:tc>
      </w:tr>
      <w:tr w:rsidR="00FE2D4B" w:rsidRPr="00FE2D4B" w14:paraId="3639EAC6" w14:textId="77777777" w:rsidTr="73D82F87">
        <w:tc>
          <w:tcPr>
            <w:tcW w:w="4473" w:type="dxa"/>
            <w:gridSpan w:val="4"/>
          </w:tcPr>
          <w:p w14:paraId="2EA40F99" w14:textId="2C888048" w:rsidR="00896916" w:rsidRPr="00FE2D4B" w:rsidRDefault="00896916" w:rsidP="0089691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Chemija</w:t>
            </w:r>
          </w:p>
        </w:tc>
        <w:tc>
          <w:tcPr>
            <w:tcW w:w="1221" w:type="dxa"/>
          </w:tcPr>
          <w:p w14:paraId="66F73B9E" w14:textId="0BAE24E6" w:rsidR="00896916" w:rsidRPr="00FE2D4B" w:rsidRDefault="00896916" w:rsidP="00896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58,68</w:t>
            </w:r>
          </w:p>
        </w:tc>
        <w:tc>
          <w:tcPr>
            <w:tcW w:w="1481" w:type="dxa"/>
            <w:gridSpan w:val="5"/>
          </w:tcPr>
          <w:p w14:paraId="35B710D7" w14:textId="32CA3DC2" w:rsidR="00896916" w:rsidRPr="00FE2D4B" w:rsidRDefault="00896916" w:rsidP="00896916">
            <w:pPr>
              <w:jc w:val="center"/>
            </w:pPr>
            <w:r w:rsidRPr="00FE2D4B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2219" w:type="dxa"/>
            <w:gridSpan w:val="4"/>
          </w:tcPr>
          <w:p w14:paraId="6A6EC2F4" w14:textId="77777777" w:rsidR="00896916" w:rsidRPr="00FE2D4B" w:rsidRDefault="00896916" w:rsidP="00896916">
            <w:pPr>
              <w:jc w:val="center"/>
            </w:pPr>
          </w:p>
        </w:tc>
      </w:tr>
      <w:tr w:rsidR="00FE2D4B" w:rsidRPr="00FE2D4B" w14:paraId="211CFB3B" w14:textId="77777777" w:rsidTr="73D82F87">
        <w:tc>
          <w:tcPr>
            <w:tcW w:w="4473" w:type="dxa"/>
            <w:gridSpan w:val="4"/>
          </w:tcPr>
          <w:p w14:paraId="07DE5D28" w14:textId="13B009C8" w:rsidR="00896916" w:rsidRPr="00FE2D4B" w:rsidRDefault="00896916" w:rsidP="0089691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Fizika</w:t>
            </w:r>
          </w:p>
        </w:tc>
        <w:tc>
          <w:tcPr>
            <w:tcW w:w="1221" w:type="dxa"/>
          </w:tcPr>
          <w:p w14:paraId="78A8717D" w14:textId="6373EA03" w:rsidR="00896916" w:rsidRPr="00FE2D4B" w:rsidRDefault="00896916" w:rsidP="00896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50,63</w:t>
            </w:r>
          </w:p>
        </w:tc>
        <w:tc>
          <w:tcPr>
            <w:tcW w:w="1481" w:type="dxa"/>
            <w:gridSpan w:val="5"/>
          </w:tcPr>
          <w:p w14:paraId="7116BDD2" w14:textId="70E5634F" w:rsidR="00896916" w:rsidRPr="00FE2D4B" w:rsidRDefault="00896916" w:rsidP="00896916">
            <w:pPr>
              <w:jc w:val="center"/>
            </w:pPr>
            <w:r w:rsidRPr="00FE2D4B">
              <w:rPr>
                <w:rFonts w:ascii="Times New Roman" w:hAnsi="Times New Roman"/>
                <w:sz w:val="24"/>
                <w:szCs w:val="24"/>
              </w:rPr>
              <w:t>49,17</w:t>
            </w:r>
          </w:p>
        </w:tc>
        <w:tc>
          <w:tcPr>
            <w:tcW w:w="2219" w:type="dxa"/>
            <w:gridSpan w:val="4"/>
          </w:tcPr>
          <w:p w14:paraId="295E48D6" w14:textId="77777777" w:rsidR="00896916" w:rsidRPr="00FE2D4B" w:rsidRDefault="00896916" w:rsidP="00896916">
            <w:pPr>
              <w:jc w:val="center"/>
            </w:pPr>
          </w:p>
        </w:tc>
      </w:tr>
      <w:tr w:rsidR="00FE2D4B" w:rsidRPr="00FE2D4B" w14:paraId="1F484979" w14:textId="77777777" w:rsidTr="73D82F87">
        <w:tc>
          <w:tcPr>
            <w:tcW w:w="4473" w:type="dxa"/>
            <w:gridSpan w:val="4"/>
          </w:tcPr>
          <w:p w14:paraId="69760490" w14:textId="2B1FAEF5" w:rsidR="00896916" w:rsidRPr="00FE2D4B" w:rsidRDefault="00896916" w:rsidP="0089691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221" w:type="dxa"/>
          </w:tcPr>
          <w:p w14:paraId="6F99EB24" w14:textId="7987BE26" w:rsidR="00896916" w:rsidRPr="00FE2D4B" w:rsidRDefault="00896916" w:rsidP="00896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55,18</w:t>
            </w:r>
          </w:p>
        </w:tc>
        <w:tc>
          <w:tcPr>
            <w:tcW w:w="1481" w:type="dxa"/>
            <w:gridSpan w:val="5"/>
          </w:tcPr>
          <w:p w14:paraId="7EDEB451" w14:textId="6796AD24" w:rsidR="00896916" w:rsidRPr="00FE2D4B" w:rsidRDefault="00896916" w:rsidP="00896916">
            <w:pPr>
              <w:jc w:val="center"/>
            </w:pPr>
            <w:r w:rsidRPr="00FE2D4B">
              <w:rPr>
                <w:rFonts w:ascii="Times New Roman" w:hAnsi="Times New Roman"/>
                <w:sz w:val="24"/>
                <w:szCs w:val="24"/>
              </w:rPr>
              <w:t>53,33</w:t>
            </w:r>
          </w:p>
        </w:tc>
        <w:tc>
          <w:tcPr>
            <w:tcW w:w="2219" w:type="dxa"/>
            <w:gridSpan w:val="4"/>
          </w:tcPr>
          <w:p w14:paraId="02CD7684" w14:textId="77777777" w:rsidR="00896916" w:rsidRPr="00FE2D4B" w:rsidRDefault="00896916" w:rsidP="00896916">
            <w:pPr>
              <w:jc w:val="center"/>
            </w:pPr>
          </w:p>
        </w:tc>
      </w:tr>
      <w:tr w:rsidR="00FE2D4B" w:rsidRPr="00FE2D4B" w14:paraId="71E644AA" w14:textId="77777777" w:rsidTr="73D82F87">
        <w:tc>
          <w:tcPr>
            <w:tcW w:w="4473" w:type="dxa"/>
            <w:gridSpan w:val="4"/>
          </w:tcPr>
          <w:p w14:paraId="706DD176" w14:textId="1A7D294E" w:rsidR="00896916" w:rsidRPr="00FE2D4B" w:rsidRDefault="00896916" w:rsidP="0089691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Informacinės technologijos</w:t>
            </w:r>
          </w:p>
        </w:tc>
        <w:tc>
          <w:tcPr>
            <w:tcW w:w="1221" w:type="dxa"/>
          </w:tcPr>
          <w:p w14:paraId="40099D58" w14:textId="4EA6460A" w:rsidR="00896916" w:rsidRPr="00FE2D4B" w:rsidRDefault="00896916" w:rsidP="00896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481" w:type="dxa"/>
            <w:gridSpan w:val="5"/>
          </w:tcPr>
          <w:p w14:paraId="4BE60E03" w14:textId="5BD9CA05" w:rsidR="00896916" w:rsidRPr="00FE2D4B" w:rsidRDefault="00896916" w:rsidP="00896916">
            <w:pPr>
              <w:jc w:val="center"/>
            </w:pPr>
            <w:r w:rsidRPr="00FE2D4B">
              <w:rPr>
                <w:rFonts w:ascii="Times New Roman" w:hAnsi="Times New Roman"/>
                <w:sz w:val="24"/>
                <w:szCs w:val="24"/>
              </w:rPr>
              <w:t>36,95</w:t>
            </w:r>
          </w:p>
        </w:tc>
        <w:tc>
          <w:tcPr>
            <w:tcW w:w="2219" w:type="dxa"/>
            <w:gridSpan w:val="4"/>
          </w:tcPr>
          <w:p w14:paraId="4B32AB66" w14:textId="77777777" w:rsidR="00896916" w:rsidRPr="00FE2D4B" w:rsidRDefault="00896916" w:rsidP="00896916">
            <w:pPr>
              <w:jc w:val="center"/>
            </w:pPr>
          </w:p>
        </w:tc>
      </w:tr>
      <w:tr w:rsidR="00FE2D4B" w:rsidRPr="00FE2D4B" w14:paraId="2F1A220F" w14:textId="77777777" w:rsidTr="73D82F87">
        <w:tc>
          <w:tcPr>
            <w:tcW w:w="4473" w:type="dxa"/>
            <w:gridSpan w:val="4"/>
          </w:tcPr>
          <w:p w14:paraId="042895B7" w14:textId="4D27FA3B" w:rsidR="00896916" w:rsidRPr="00FE2D4B" w:rsidRDefault="00896916" w:rsidP="0089691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221" w:type="dxa"/>
          </w:tcPr>
          <w:p w14:paraId="24043678" w14:textId="11B7902A" w:rsidR="00896916" w:rsidRPr="00FE2D4B" w:rsidRDefault="00896916" w:rsidP="00896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50,16</w:t>
            </w:r>
          </w:p>
        </w:tc>
        <w:tc>
          <w:tcPr>
            <w:tcW w:w="1481" w:type="dxa"/>
            <w:gridSpan w:val="5"/>
          </w:tcPr>
          <w:p w14:paraId="50AA5AC8" w14:textId="4A224FDB" w:rsidR="00896916" w:rsidRPr="00FE2D4B" w:rsidRDefault="00896916" w:rsidP="00896916">
            <w:pPr>
              <w:jc w:val="center"/>
            </w:pPr>
            <w:r w:rsidRPr="00FE2D4B">
              <w:rPr>
                <w:rFonts w:ascii="Times New Roman" w:hAnsi="Times New Roman"/>
                <w:sz w:val="24"/>
                <w:szCs w:val="24"/>
              </w:rPr>
              <w:t>48,16</w:t>
            </w:r>
          </w:p>
        </w:tc>
        <w:tc>
          <w:tcPr>
            <w:tcW w:w="2219" w:type="dxa"/>
            <w:gridSpan w:val="4"/>
          </w:tcPr>
          <w:p w14:paraId="15350C00" w14:textId="77777777" w:rsidR="00896916" w:rsidRPr="00FE2D4B" w:rsidRDefault="00896916" w:rsidP="00896916">
            <w:pPr>
              <w:jc w:val="center"/>
            </w:pPr>
          </w:p>
        </w:tc>
      </w:tr>
      <w:tr w:rsidR="00FE2D4B" w:rsidRPr="00FE2D4B" w14:paraId="61124A9F" w14:textId="77777777" w:rsidTr="73D82F87">
        <w:tc>
          <w:tcPr>
            <w:tcW w:w="4473" w:type="dxa"/>
            <w:gridSpan w:val="4"/>
          </w:tcPr>
          <w:p w14:paraId="10E59D44" w14:textId="215E7208" w:rsidR="00896916" w:rsidRPr="00FE2D4B" w:rsidRDefault="00896916" w:rsidP="0089691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1221" w:type="dxa"/>
          </w:tcPr>
          <w:p w14:paraId="53CEED41" w14:textId="3F495ED8" w:rsidR="00896916" w:rsidRPr="00FE2D4B" w:rsidRDefault="00896916" w:rsidP="00896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47,08</w:t>
            </w:r>
          </w:p>
        </w:tc>
        <w:tc>
          <w:tcPr>
            <w:tcW w:w="1481" w:type="dxa"/>
            <w:gridSpan w:val="5"/>
          </w:tcPr>
          <w:p w14:paraId="4470AF41" w14:textId="7CC8584F" w:rsidR="00896916" w:rsidRPr="00FE2D4B" w:rsidRDefault="00896916" w:rsidP="00896916">
            <w:pPr>
              <w:jc w:val="center"/>
            </w:pPr>
            <w:r w:rsidRPr="00FE2D4B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2219" w:type="dxa"/>
            <w:gridSpan w:val="4"/>
          </w:tcPr>
          <w:p w14:paraId="4ABA1DB3" w14:textId="77777777" w:rsidR="00896916" w:rsidRPr="00FE2D4B" w:rsidRDefault="00896916" w:rsidP="00896916">
            <w:pPr>
              <w:jc w:val="center"/>
            </w:pPr>
          </w:p>
        </w:tc>
      </w:tr>
      <w:tr w:rsidR="00FE2D4B" w:rsidRPr="00FE2D4B" w14:paraId="6E3D9441" w14:textId="77777777" w:rsidTr="73D82F87">
        <w:tc>
          <w:tcPr>
            <w:tcW w:w="4473" w:type="dxa"/>
            <w:gridSpan w:val="4"/>
          </w:tcPr>
          <w:p w14:paraId="0A250190" w14:textId="2CF0D8B8" w:rsidR="00896916" w:rsidRPr="00FE2D4B" w:rsidRDefault="00896916" w:rsidP="0089691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221" w:type="dxa"/>
          </w:tcPr>
          <w:p w14:paraId="48B9B426" w14:textId="2EB6D4CD" w:rsidR="00896916" w:rsidRPr="00FE2D4B" w:rsidRDefault="00896916" w:rsidP="00896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41,49</w:t>
            </w:r>
          </w:p>
        </w:tc>
        <w:tc>
          <w:tcPr>
            <w:tcW w:w="1481" w:type="dxa"/>
            <w:gridSpan w:val="5"/>
          </w:tcPr>
          <w:p w14:paraId="1740F08C" w14:textId="370E7AAA" w:rsidR="00896916" w:rsidRPr="00FE2D4B" w:rsidRDefault="00896916" w:rsidP="00896916">
            <w:pPr>
              <w:jc w:val="center"/>
            </w:pPr>
            <w:r w:rsidRPr="00FE2D4B">
              <w:rPr>
                <w:rFonts w:ascii="Times New Roman" w:hAnsi="Times New Roman"/>
                <w:sz w:val="24"/>
                <w:szCs w:val="24"/>
              </w:rPr>
              <w:t>41,98</w:t>
            </w:r>
          </w:p>
        </w:tc>
        <w:tc>
          <w:tcPr>
            <w:tcW w:w="2219" w:type="dxa"/>
            <w:gridSpan w:val="4"/>
          </w:tcPr>
          <w:p w14:paraId="39257D1D" w14:textId="77777777" w:rsidR="00896916" w:rsidRPr="00FE2D4B" w:rsidRDefault="00896916" w:rsidP="00896916">
            <w:pPr>
              <w:jc w:val="center"/>
            </w:pPr>
          </w:p>
        </w:tc>
      </w:tr>
      <w:tr w:rsidR="00FE2D4B" w:rsidRPr="00FE2D4B" w14:paraId="409AB6DE" w14:textId="77777777" w:rsidTr="73D82F87">
        <w:tc>
          <w:tcPr>
            <w:tcW w:w="4473" w:type="dxa"/>
            <w:gridSpan w:val="4"/>
          </w:tcPr>
          <w:p w14:paraId="4B7F9C10" w14:textId="41849C75" w:rsidR="00896916" w:rsidRPr="00FE2D4B" w:rsidRDefault="00896916" w:rsidP="0089691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Rusų kalba</w:t>
            </w:r>
          </w:p>
        </w:tc>
        <w:tc>
          <w:tcPr>
            <w:tcW w:w="1221" w:type="dxa"/>
          </w:tcPr>
          <w:p w14:paraId="7992F11E" w14:textId="17730009" w:rsidR="00896916" w:rsidRPr="00FE2D4B" w:rsidRDefault="00896916" w:rsidP="00896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73,44</w:t>
            </w:r>
          </w:p>
        </w:tc>
        <w:tc>
          <w:tcPr>
            <w:tcW w:w="1481" w:type="dxa"/>
            <w:gridSpan w:val="5"/>
          </w:tcPr>
          <w:p w14:paraId="15390DE7" w14:textId="31D51058" w:rsidR="00896916" w:rsidRPr="00FE2D4B" w:rsidRDefault="00896916" w:rsidP="00896916">
            <w:pPr>
              <w:jc w:val="center"/>
            </w:pPr>
            <w:r w:rsidRPr="00FE2D4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219" w:type="dxa"/>
            <w:gridSpan w:val="4"/>
          </w:tcPr>
          <w:p w14:paraId="7D910C88" w14:textId="77777777" w:rsidR="00896916" w:rsidRPr="00FE2D4B" w:rsidRDefault="00896916" w:rsidP="00896916">
            <w:pPr>
              <w:jc w:val="center"/>
            </w:pPr>
          </w:p>
        </w:tc>
      </w:tr>
      <w:tr w:rsidR="00FE2D4B" w:rsidRPr="00FE2D4B" w14:paraId="59041F02" w14:textId="77777777" w:rsidTr="73D82F87">
        <w:tc>
          <w:tcPr>
            <w:tcW w:w="4473" w:type="dxa"/>
            <w:gridSpan w:val="4"/>
          </w:tcPr>
          <w:p w14:paraId="7B55CBF3" w14:textId="55E0C6DA" w:rsidR="00896916" w:rsidRPr="00FE2D4B" w:rsidRDefault="00896916" w:rsidP="0089691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Vokiečių kalba</w:t>
            </w:r>
          </w:p>
        </w:tc>
        <w:tc>
          <w:tcPr>
            <w:tcW w:w="1221" w:type="dxa"/>
          </w:tcPr>
          <w:p w14:paraId="257E3060" w14:textId="2B396C98" w:rsidR="00896916" w:rsidRPr="00FE2D4B" w:rsidRDefault="00896916" w:rsidP="00896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80,37</w:t>
            </w:r>
          </w:p>
        </w:tc>
        <w:tc>
          <w:tcPr>
            <w:tcW w:w="1481" w:type="dxa"/>
            <w:gridSpan w:val="5"/>
          </w:tcPr>
          <w:p w14:paraId="75129988" w14:textId="5507BD10" w:rsidR="00896916" w:rsidRPr="00FE2D4B" w:rsidRDefault="00896916" w:rsidP="00896916">
            <w:pPr>
              <w:jc w:val="center"/>
            </w:pPr>
            <w:r w:rsidRPr="00FE2D4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219" w:type="dxa"/>
            <w:gridSpan w:val="4"/>
          </w:tcPr>
          <w:p w14:paraId="34205FB3" w14:textId="77777777" w:rsidR="00896916" w:rsidRPr="00FE2D4B" w:rsidRDefault="00896916" w:rsidP="00896916">
            <w:pPr>
              <w:jc w:val="center"/>
            </w:pPr>
          </w:p>
        </w:tc>
      </w:tr>
      <w:tr w:rsidR="00FE2D4B" w:rsidRPr="00FE2D4B" w14:paraId="1807F93E" w14:textId="77777777" w:rsidTr="00FE2D4B">
        <w:tc>
          <w:tcPr>
            <w:tcW w:w="9394" w:type="dxa"/>
            <w:gridSpan w:val="14"/>
            <w:shd w:val="clear" w:color="auto" w:fill="FFFFFF" w:themeFill="background1"/>
          </w:tcPr>
          <w:p w14:paraId="260E921C" w14:textId="7B60F0BB" w:rsidR="00E93E74" w:rsidRPr="00FE2D4B" w:rsidRDefault="00E93E74" w:rsidP="00E93E74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  <w:shd w:val="clear" w:color="auto" w:fill="E7E6E6" w:themeFill="background2"/>
              </w:rPr>
              <w:t>Mokinių, laimėjusių olimpiadose skaičius ir dalis (proc.) lyginant su bendru mokyklos mokinių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D4B">
              <w:rPr>
                <w:rFonts w:ascii="Times New Roman" w:hAnsi="Times New Roman"/>
                <w:sz w:val="24"/>
                <w:szCs w:val="24"/>
                <w:shd w:val="clear" w:color="auto" w:fill="E7E6E6" w:themeFill="background2"/>
              </w:rPr>
              <w:t>skaičiumi.</w:t>
            </w:r>
          </w:p>
        </w:tc>
      </w:tr>
      <w:tr w:rsidR="00FE2D4B" w:rsidRPr="00FE2D4B" w14:paraId="59E65EFF" w14:textId="77777777" w:rsidTr="73D82F87">
        <w:tc>
          <w:tcPr>
            <w:tcW w:w="4473" w:type="dxa"/>
            <w:gridSpan w:val="4"/>
          </w:tcPr>
          <w:p w14:paraId="3FA9DB90" w14:textId="500553F6" w:rsidR="00896916" w:rsidRPr="00FE2D4B" w:rsidRDefault="00896916" w:rsidP="00896916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3E74" w:rsidRPr="00FE2D4B">
              <w:rPr>
                <w:rFonts w:ascii="Times New Roman" w:hAnsi="Times New Roman"/>
                <w:sz w:val="24"/>
                <w:szCs w:val="24"/>
              </w:rPr>
              <w:t>Olimpiados:</w:t>
            </w:r>
          </w:p>
        </w:tc>
        <w:tc>
          <w:tcPr>
            <w:tcW w:w="2426" w:type="dxa"/>
            <w:gridSpan w:val="5"/>
            <w:vAlign w:val="center"/>
          </w:tcPr>
          <w:p w14:paraId="457902A1" w14:textId="729254A3" w:rsidR="00896916" w:rsidRPr="00FE2D4B" w:rsidRDefault="00896916" w:rsidP="00896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Skaičius</w:t>
            </w:r>
          </w:p>
        </w:tc>
        <w:tc>
          <w:tcPr>
            <w:tcW w:w="2495" w:type="dxa"/>
            <w:gridSpan w:val="5"/>
            <w:vAlign w:val="center"/>
          </w:tcPr>
          <w:p w14:paraId="7258F61B" w14:textId="3A1B8029" w:rsidR="00896916" w:rsidRPr="00FE2D4B" w:rsidRDefault="00896916" w:rsidP="00896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Dalis (proc.)</w:t>
            </w:r>
          </w:p>
        </w:tc>
      </w:tr>
      <w:tr w:rsidR="00FE2D4B" w:rsidRPr="00FE2D4B" w14:paraId="5A785DF0" w14:textId="77777777" w:rsidTr="73D82F87">
        <w:tc>
          <w:tcPr>
            <w:tcW w:w="4473" w:type="dxa"/>
            <w:gridSpan w:val="4"/>
          </w:tcPr>
          <w:p w14:paraId="4C0EAE49" w14:textId="7E26247E" w:rsidR="00896916" w:rsidRPr="00FE2D4B" w:rsidRDefault="00896916" w:rsidP="00896916">
            <w:pPr>
              <w:pStyle w:val="Sraopastraipa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</w:tc>
        <w:tc>
          <w:tcPr>
            <w:tcW w:w="2426" w:type="dxa"/>
            <w:gridSpan w:val="5"/>
          </w:tcPr>
          <w:p w14:paraId="393C344C" w14:textId="19B4B95A" w:rsidR="00896916" w:rsidRPr="00FE2D4B" w:rsidRDefault="777C0A83" w:rsidP="73D82F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</w:t>
            </w:r>
            <w:r w:rsidR="29F7E532" w:rsidRPr="00FE2D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95" w:type="dxa"/>
            <w:gridSpan w:val="5"/>
          </w:tcPr>
          <w:p w14:paraId="6A40FEB5" w14:textId="100514E4" w:rsidR="00896916" w:rsidRPr="00FE2D4B" w:rsidRDefault="29F7E532" w:rsidP="00896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</w:t>
            </w:r>
            <w:r w:rsidR="142A7F59" w:rsidRPr="00FE2D4B">
              <w:rPr>
                <w:rFonts w:ascii="Times New Roman" w:hAnsi="Times New Roman"/>
                <w:sz w:val="24"/>
                <w:szCs w:val="24"/>
              </w:rPr>
              <w:t>,</w:t>
            </w:r>
            <w:r w:rsidR="55CBCD27" w:rsidRPr="00FE2D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E2D4B" w:rsidRPr="00FE2D4B" w14:paraId="64EE76CA" w14:textId="77777777" w:rsidTr="73D82F87">
        <w:tc>
          <w:tcPr>
            <w:tcW w:w="4473" w:type="dxa"/>
            <w:gridSpan w:val="4"/>
          </w:tcPr>
          <w:p w14:paraId="769879E2" w14:textId="45693098" w:rsidR="00896916" w:rsidRPr="00FE2D4B" w:rsidRDefault="00896916" w:rsidP="00896916">
            <w:pPr>
              <w:pStyle w:val="Sraopastraipa"/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šalies</w:t>
            </w:r>
          </w:p>
        </w:tc>
        <w:tc>
          <w:tcPr>
            <w:tcW w:w="2426" w:type="dxa"/>
            <w:gridSpan w:val="5"/>
          </w:tcPr>
          <w:p w14:paraId="09FF2CF9" w14:textId="6971B8D5" w:rsidR="00896916" w:rsidRPr="00FE2D4B" w:rsidRDefault="293EE00F" w:rsidP="73D82F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5" w:type="dxa"/>
            <w:gridSpan w:val="5"/>
          </w:tcPr>
          <w:p w14:paraId="5288CB5C" w14:textId="166F582D" w:rsidR="00896916" w:rsidRPr="00FE2D4B" w:rsidRDefault="75EBAD2C" w:rsidP="00896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E2D4B" w:rsidRPr="00FE2D4B" w14:paraId="705309FC" w14:textId="77777777" w:rsidTr="73D82F87">
        <w:tc>
          <w:tcPr>
            <w:tcW w:w="4473" w:type="dxa"/>
            <w:gridSpan w:val="4"/>
          </w:tcPr>
          <w:p w14:paraId="702FB94D" w14:textId="04EC99E0" w:rsidR="00896916" w:rsidRPr="00FE2D4B" w:rsidRDefault="00896916" w:rsidP="00896916">
            <w:pPr>
              <w:pStyle w:val="Sraopastraipa"/>
              <w:numPr>
                <w:ilvl w:val="0"/>
                <w:numId w:val="34"/>
              </w:num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tarptautinėse</w:t>
            </w:r>
          </w:p>
        </w:tc>
        <w:tc>
          <w:tcPr>
            <w:tcW w:w="2426" w:type="dxa"/>
            <w:gridSpan w:val="5"/>
          </w:tcPr>
          <w:p w14:paraId="2F445E6F" w14:textId="03EDCAD1" w:rsidR="00896916" w:rsidRPr="00FE2D4B" w:rsidRDefault="2501C551" w:rsidP="00896916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2495" w:type="dxa"/>
            <w:gridSpan w:val="5"/>
          </w:tcPr>
          <w:p w14:paraId="71E4C47E" w14:textId="6D92E0CE" w:rsidR="00896916" w:rsidRPr="00FE2D4B" w:rsidRDefault="2501C551" w:rsidP="00896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D4B" w:rsidRPr="00FE2D4B" w14:paraId="7A80D379" w14:textId="77777777" w:rsidTr="73D82F87">
        <w:trPr>
          <w:trHeight w:val="562"/>
        </w:trPr>
        <w:tc>
          <w:tcPr>
            <w:tcW w:w="9394" w:type="dxa"/>
            <w:gridSpan w:val="14"/>
          </w:tcPr>
          <w:p w14:paraId="46E6F054" w14:textId="47A69C0D" w:rsidR="00896916" w:rsidRPr="00FE2D4B" w:rsidRDefault="4FA3D366" w:rsidP="73D82F8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KOMENTARAS </w:t>
            </w:r>
          </w:p>
          <w:p w14:paraId="3C0D0056" w14:textId="5CABAD66" w:rsidR="45025D9C" w:rsidRPr="00FE2D4B" w:rsidRDefault="45025D9C" w:rsidP="73D82F87">
            <w:pPr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2024 m. olimpiadų ir konkursų sesijoje mūsų mokyklos mokiniai 19 kartų tapo prizininkais: 3 pirmos vietos, 7–antros ir </w:t>
            </w:r>
            <w:r w:rsidR="002C65F0" w:rsidRPr="00FE2D4B">
              <w:rPr>
                <w:rFonts w:ascii="Times New Roman" w:hAnsi="Times New Roman"/>
                <w:sz w:val="24"/>
                <w:szCs w:val="24"/>
              </w:rPr>
              <w:t>9–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trečios</w:t>
            </w:r>
            <w:r w:rsidR="1EAFEE48" w:rsidRPr="00FE2D4B">
              <w:rPr>
                <w:rFonts w:ascii="Times New Roman" w:hAnsi="Times New Roman"/>
                <w:sz w:val="24"/>
                <w:szCs w:val="24"/>
              </w:rPr>
              <w:t>, iš jų 2 prizinės vietos nacionaliniame geografijos</w:t>
            </w:r>
            <w:r w:rsidR="006C2D8E" w:rsidRPr="00FE2D4B">
              <w:rPr>
                <w:rFonts w:ascii="Times New Roman" w:hAnsi="Times New Roman"/>
                <w:sz w:val="24"/>
                <w:szCs w:val="24"/>
              </w:rPr>
              <w:t xml:space="preserve"> konkurse</w:t>
            </w:r>
            <w:r w:rsidR="1EAFEE48" w:rsidRPr="00FE2D4B">
              <w:rPr>
                <w:rFonts w:ascii="Times New Roman" w:hAnsi="Times New Roman"/>
                <w:sz w:val="24"/>
                <w:szCs w:val="24"/>
              </w:rPr>
              <w:t xml:space="preserve"> ir STEAM olimpiad</w:t>
            </w:r>
            <w:r w:rsidR="006C2D8E" w:rsidRPr="00FE2D4B">
              <w:rPr>
                <w:rFonts w:ascii="Times New Roman" w:hAnsi="Times New Roman"/>
                <w:sz w:val="24"/>
                <w:szCs w:val="24"/>
              </w:rPr>
              <w:t>os</w:t>
            </w:r>
            <w:r w:rsidR="1EAFEE48" w:rsidRPr="00FE2D4B">
              <w:rPr>
                <w:rFonts w:ascii="Times New Roman" w:hAnsi="Times New Roman"/>
                <w:sz w:val="24"/>
                <w:szCs w:val="24"/>
              </w:rPr>
              <w:t xml:space="preserve"> etap</w:t>
            </w:r>
            <w:r w:rsidR="006C2D8E" w:rsidRPr="00FE2D4B">
              <w:rPr>
                <w:rFonts w:ascii="Times New Roman" w:hAnsi="Times New Roman"/>
                <w:sz w:val="24"/>
                <w:szCs w:val="24"/>
              </w:rPr>
              <w:t>uose</w:t>
            </w:r>
            <w:r w:rsidR="1EAFEE48" w:rsidRPr="00FE2D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C2D8E" w:rsidRPr="00FE2D4B">
              <w:rPr>
                <w:rFonts w:ascii="Times New Roman" w:hAnsi="Times New Roman"/>
                <w:sz w:val="24"/>
                <w:szCs w:val="24"/>
              </w:rPr>
              <w:t>2023 m. mūsų mokiniai prizininkais tapo 12 kartų, 2022 m.</w:t>
            </w:r>
            <w:r w:rsidR="002C65F0" w:rsidRPr="00FE2D4B">
              <w:rPr>
                <w:rFonts w:ascii="Times New Roman" w:hAnsi="Times New Roman"/>
                <w:sz w:val="24"/>
                <w:szCs w:val="24"/>
              </w:rPr>
              <w:t>–</w:t>
            </w:r>
            <w:r w:rsidR="006C2D8E" w:rsidRPr="00FE2D4B">
              <w:rPr>
                <w:rFonts w:ascii="Times New Roman" w:hAnsi="Times New Roman"/>
                <w:sz w:val="24"/>
                <w:szCs w:val="24"/>
              </w:rPr>
              <w:t>10 kartų.</w:t>
            </w:r>
          </w:p>
          <w:p w14:paraId="7E729A8A" w14:textId="5EB108EE" w:rsidR="1EAFEE48" w:rsidRPr="00FE2D4B" w:rsidRDefault="1EAFEE48" w:rsidP="73D82F87">
            <w:pPr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Mūsų mokyklos </w:t>
            </w:r>
            <w:r w:rsidR="1F598C6A" w:rsidRPr="00FE2D4B">
              <w:rPr>
                <w:rFonts w:ascii="Times New Roman" w:hAnsi="Times New Roman"/>
                <w:sz w:val="24"/>
                <w:szCs w:val="24"/>
              </w:rPr>
              <w:t xml:space="preserve">mokinių mokomoji bendrovė buvo pakviesta į Junior Achievement kalėdinę mugę Litexpo parodų namuose </w:t>
            </w:r>
            <w:r w:rsidR="2166457B" w:rsidRPr="00FE2D4B">
              <w:rPr>
                <w:rFonts w:ascii="Times New Roman" w:hAnsi="Times New Roman"/>
                <w:sz w:val="24"/>
                <w:szCs w:val="24"/>
              </w:rPr>
              <w:t>pristatyti savo verslo idėją ir produkciją</w:t>
            </w:r>
            <w:r w:rsidR="006C2D8E" w:rsidRPr="00FE2D4B">
              <w:rPr>
                <w:rFonts w:ascii="Times New Roman" w:hAnsi="Times New Roman"/>
                <w:sz w:val="24"/>
                <w:szCs w:val="24"/>
              </w:rPr>
              <w:t xml:space="preserve"> nacionaliniu lygiu</w:t>
            </w:r>
            <w:r w:rsidR="2166457B" w:rsidRPr="00FE2D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4C9146" w14:textId="1E0A576D" w:rsidR="006C2D8E" w:rsidRPr="00FE2D4B" w:rsidRDefault="006C2D8E" w:rsidP="73D82F87">
            <w:pPr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2023</w:t>
            </w:r>
            <w:r w:rsidR="002C65F0" w:rsidRPr="00FE2D4B">
              <w:rPr>
                <w:rFonts w:ascii="Times New Roman" w:hAnsi="Times New Roman"/>
                <w:sz w:val="24"/>
                <w:szCs w:val="24"/>
              </w:rPr>
              <w:t>–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2024 m.</w:t>
            </w:r>
            <w:r w:rsidR="00AB5E89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m.</w:t>
            </w:r>
            <w:r w:rsidR="00A41472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mūsų mokykla </w:t>
            </w:r>
            <w:r w:rsidR="00A41472" w:rsidRPr="00FE2D4B">
              <w:rPr>
                <w:rFonts w:ascii="Times New Roman" w:hAnsi="Times New Roman"/>
                <w:sz w:val="24"/>
                <w:szCs w:val="24"/>
              </w:rPr>
              <w:t>laimėjo pirmą vietą Kauno rajono pagrindinių mokyklų mokinių sporto žaidynėse.</w:t>
            </w:r>
          </w:p>
          <w:p w14:paraId="2B91268E" w14:textId="48B0791D" w:rsidR="00896916" w:rsidRPr="00FE2D4B" w:rsidRDefault="2166457B" w:rsidP="00C446DD">
            <w:pPr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Aktyvus dalyvavimas olimpiadose, konkursuose rodo augantį mokinių ir jų mokytojų potencialą ir motyvaciją siekti a</w:t>
            </w:r>
            <w:r w:rsidR="0C6234B3" w:rsidRPr="00FE2D4B">
              <w:rPr>
                <w:rFonts w:ascii="Times New Roman" w:hAnsi="Times New Roman"/>
                <w:sz w:val="24"/>
                <w:szCs w:val="24"/>
              </w:rPr>
              <w:t xml:space="preserve">ukštų gebėjimų ir </w:t>
            </w:r>
            <w:r w:rsidR="00A41472" w:rsidRPr="00FE2D4B">
              <w:rPr>
                <w:rFonts w:ascii="Times New Roman" w:hAnsi="Times New Roman"/>
                <w:sz w:val="24"/>
                <w:szCs w:val="24"/>
              </w:rPr>
              <w:t>rezultatų.</w:t>
            </w:r>
          </w:p>
        </w:tc>
      </w:tr>
      <w:tr w:rsidR="00FE2D4B" w:rsidRPr="00FE2D4B" w14:paraId="52E80A83" w14:textId="77777777" w:rsidTr="73D82F87">
        <w:trPr>
          <w:trHeight w:val="562"/>
        </w:trPr>
        <w:tc>
          <w:tcPr>
            <w:tcW w:w="9394" w:type="dxa"/>
            <w:gridSpan w:val="14"/>
          </w:tcPr>
          <w:p w14:paraId="3E4AB3FF" w14:textId="7E39499C" w:rsidR="00E93E74" w:rsidRPr="00FE2D4B" w:rsidRDefault="00E93E74" w:rsidP="00896916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Informacija „Tūkstantmečio mokyklų“ programos projekto rodiklių pagrindimui (pildo visos mokyklos)</w:t>
            </w:r>
          </w:p>
        </w:tc>
      </w:tr>
      <w:tr w:rsidR="00FE2D4B" w:rsidRPr="00FE2D4B" w14:paraId="1C8C70F6" w14:textId="7CEEE30B" w:rsidTr="73D82F87">
        <w:trPr>
          <w:trHeight w:val="562"/>
        </w:trPr>
        <w:tc>
          <w:tcPr>
            <w:tcW w:w="7605" w:type="dxa"/>
            <w:gridSpan w:val="11"/>
          </w:tcPr>
          <w:p w14:paraId="73825C8A" w14:textId="1FCA29A3" w:rsidR="000245FA" w:rsidRPr="00FE2D4B" w:rsidRDefault="000245FA" w:rsidP="00896916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Integruotų STEAM dalykų pamokų / veiklų skaičius 1</w:t>
            </w:r>
            <w:r w:rsidR="00C446DD" w:rsidRPr="00FE2D4B">
              <w:rPr>
                <w:rFonts w:ascii="Times New Roman" w:hAnsi="Times New Roman"/>
                <w:sz w:val="24"/>
                <w:szCs w:val="24"/>
              </w:rPr>
              <w:t>–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12 klasėse per </w:t>
            </w: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2023–2024 m. m. </w:t>
            </w:r>
          </w:p>
        </w:tc>
        <w:tc>
          <w:tcPr>
            <w:tcW w:w="1789" w:type="dxa"/>
            <w:gridSpan w:val="3"/>
          </w:tcPr>
          <w:p w14:paraId="73890691" w14:textId="294AA887" w:rsidR="000245FA" w:rsidRPr="00FE2D4B" w:rsidRDefault="00A41472" w:rsidP="00896916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80 pamokų</w:t>
            </w:r>
          </w:p>
        </w:tc>
      </w:tr>
      <w:tr w:rsidR="00FE2D4B" w:rsidRPr="00FE2D4B" w14:paraId="71E79627" w14:textId="77777777" w:rsidTr="73D82F87">
        <w:trPr>
          <w:trHeight w:val="562"/>
        </w:trPr>
        <w:tc>
          <w:tcPr>
            <w:tcW w:w="7605" w:type="dxa"/>
            <w:gridSpan w:val="11"/>
          </w:tcPr>
          <w:p w14:paraId="418F467E" w14:textId="497F90A9" w:rsidR="000245FA" w:rsidRPr="00FE2D4B" w:rsidRDefault="000245FA" w:rsidP="00896916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Integruotų pamokų, prie kurių kūrimo prisidėjo socialinių partnerių, kitų kultūros sričių profesionalai-atstovai ir kurios organizuojamos pritaikytose kultūrinėse erdvėse už mokyklos ribų, skaičius 1</w:t>
            </w:r>
            <w:r w:rsidR="00C446DD" w:rsidRPr="00FE2D4B">
              <w:rPr>
                <w:rFonts w:ascii="Times New Roman" w:hAnsi="Times New Roman"/>
                <w:sz w:val="24"/>
                <w:szCs w:val="24"/>
              </w:rPr>
              <w:t>–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12 klasėse per 2023–2024 m. m. </w:t>
            </w:r>
          </w:p>
          <w:p w14:paraId="061E3A1E" w14:textId="59B1E0A8" w:rsidR="000245FA" w:rsidRPr="00FE2D4B" w:rsidRDefault="000245FA" w:rsidP="00896916">
            <w:pPr>
              <w:rPr>
                <w:rFonts w:ascii="Times New Roman" w:hAnsi="Times New Roman"/>
                <w:i/>
                <w:iCs/>
              </w:rPr>
            </w:pPr>
            <w:r w:rsidRPr="00FE2D4B">
              <w:rPr>
                <w:rFonts w:ascii="Times New Roman" w:hAnsi="Times New Roman"/>
                <w:i/>
                <w:iCs/>
              </w:rPr>
              <w:t>(Integruotomis pamokomis laikomos pamokos, prie kurių rengimo prisidėjo socialinių partnerių ir kitų kultūros sričių profesionalai-atstovai – pvz., dalyvavo susijusiose edukacijose, padėjo rengti pamokų planą, teikė metodinę ir pan. pagalbą, konsultacijas ir / ar kt.)</w:t>
            </w:r>
          </w:p>
        </w:tc>
        <w:tc>
          <w:tcPr>
            <w:tcW w:w="1789" w:type="dxa"/>
            <w:gridSpan w:val="3"/>
          </w:tcPr>
          <w:p w14:paraId="4C8A54E4" w14:textId="2DC875C1" w:rsidR="000245FA" w:rsidRPr="00FE2D4B" w:rsidRDefault="00A41472" w:rsidP="00896916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15 pamokų</w:t>
            </w:r>
          </w:p>
        </w:tc>
      </w:tr>
      <w:tr w:rsidR="00FE2D4B" w:rsidRPr="00FE2D4B" w14:paraId="1A253E24" w14:textId="77777777" w:rsidTr="73D82F87">
        <w:tc>
          <w:tcPr>
            <w:tcW w:w="5990" w:type="dxa"/>
            <w:gridSpan w:val="6"/>
            <w:vMerge w:val="restart"/>
          </w:tcPr>
          <w:p w14:paraId="696FC8D6" w14:textId="1DEF9D0C" w:rsidR="009B2439" w:rsidRPr="00FE2D4B" w:rsidRDefault="009B2439" w:rsidP="00BE7453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sz w:val="24"/>
                <w:szCs w:val="24"/>
              </w:rPr>
              <w:t>Klasių vadovų, kurie stiprina kompetencijas lyderystės srityje, skaičius ir dalis nuo visų tokių darbuotojų 2024 m. (</w:t>
            </w:r>
            <w:r w:rsidRPr="00FE2D4B">
              <w:rPr>
                <w:rFonts w:ascii="Times New Roman" w:eastAsia="Calibri" w:hAnsi="Times New Roman"/>
                <w:i/>
                <w:iCs/>
              </w:rPr>
              <w:t xml:space="preserve">Klasės vadovų, dalyvavusių </w:t>
            </w:r>
            <w:r w:rsidRPr="00FE2D4B">
              <w:rPr>
                <w:rFonts w:ascii="Times New Roman" w:eastAsia="Calibri" w:hAnsi="Times New Roman"/>
                <w:b/>
                <w:bCs/>
                <w:i/>
                <w:iCs/>
              </w:rPr>
              <w:t>lyderystės</w:t>
            </w:r>
            <w:r w:rsidRPr="00FE2D4B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Pr="00FE2D4B">
              <w:rPr>
                <w:rFonts w:ascii="Times New Roman" w:eastAsia="Calibri" w:hAnsi="Times New Roman"/>
                <w:i/>
                <w:iCs/>
              </w:rPr>
              <w:t>kompetencijų stiprinimo mokymuose, edukacijose, gerosios patirties sklaidos, tinklaveikos ir pan. veiklose, skaičius padalijamas iš visų mokyklos klasės vadovų skaičiaus ir padauginus iš 100 proc.</w:t>
            </w:r>
            <w:r w:rsidRPr="00FE2D4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E2D4B">
              <w:rPr>
                <w:rFonts w:ascii="Times New Roman" w:eastAsia="Calibri" w:hAnsi="Times New Roman"/>
                <w:i/>
                <w:iCs/>
              </w:rPr>
              <w:t>Pvz., 10 (dalyvavusiųjų lyderystės mokymuose):36 (iš viso mokykloje klasės vadovų skaičius)x100 = 27,78 proc.)</w:t>
            </w:r>
          </w:p>
        </w:tc>
        <w:tc>
          <w:tcPr>
            <w:tcW w:w="1615" w:type="dxa"/>
            <w:gridSpan w:val="5"/>
            <w:vAlign w:val="center"/>
          </w:tcPr>
          <w:p w14:paraId="285532F1" w14:textId="4ABA5812" w:rsidR="009B2439" w:rsidRPr="00FE2D4B" w:rsidRDefault="009B2439" w:rsidP="00896916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Skaičius</w:t>
            </w:r>
          </w:p>
        </w:tc>
        <w:tc>
          <w:tcPr>
            <w:tcW w:w="1789" w:type="dxa"/>
            <w:gridSpan w:val="3"/>
            <w:vAlign w:val="center"/>
          </w:tcPr>
          <w:p w14:paraId="678FFE8C" w14:textId="5E3988B7" w:rsidR="009B2439" w:rsidRPr="00FE2D4B" w:rsidRDefault="009B2439" w:rsidP="00896916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Dalis (proc.)</w:t>
            </w:r>
          </w:p>
        </w:tc>
      </w:tr>
      <w:tr w:rsidR="00FE2D4B" w:rsidRPr="00FE2D4B" w14:paraId="7C2E39AE" w14:textId="77777777" w:rsidTr="73D82F87">
        <w:tc>
          <w:tcPr>
            <w:tcW w:w="5990" w:type="dxa"/>
            <w:gridSpan w:val="6"/>
            <w:vMerge/>
          </w:tcPr>
          <w:p w14:paraId="7F7693BE" w14:textId="77777777" w:rsidR="009B2439" w:rsidRPr="00FE2D4B" w:rsidRDefault="009B2439" w:rsidP="00896916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</w:p>
        </w:tc>
        <w:tc>
          <w:tcPr>
            <w:tcW w:w="1615" w:type="dxa"/>
            <w:gridSpan w:val="5"/>
            <w:vAlign w:val="center"/>
          </w:tcPr>
          <w:p w14:paraId="7961DEF2" w14:textId="18BD9D24" w:rsidR="009B2439" w:rsidRPr="00FE2D4B" w:rsidRDefault="00A41472" w:rsidP="00896916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18</w:t>
            </w:r>
          </w:p>
        </w:tc>
        <w:tc>
          <w:tcPr>
            <w:tcW w:w="1789" w:type="dxa"/>
            <w:gridSpan w:val="3"/>
            <w:vAlign w:val="center"/>
          </w:tcPr>
          <w:p w14:paraId="3AB2E5FF" w14:textId="2CF1578D" w:rsidR="009B2439" w:rsidRPr="00FE2D4B" w:rsidRDefault="00A41472" w:rsidP="00896916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60</w:t>
            </w:r>
          </w:p>
        </w:tc>
      </w:tr>
      <w:tr w:rsidR="00FE2D4B" w:rsidRPr="00FE2D4B" w14:paraId="7BFBD00F" w14:textId="77777777" w:rsidTr="73D82F87">
        <w:tc>
          <w:tcPr>
            <w:tcW w:w="5990" w:type="dxa"/>
            <w:gridSpan w:val="6"/>
          </w:tcPr>
          <w:p w14:paraId="511F2AD2" w14:textId="77777777" w:rsidR="009B2439" w:rsidRPr="00FE2D4B" w:rsidRDefault="009B2439" w:rsidP="00896916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E2D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Mokinių, baigusiųjų pagrindinio ugdymo programą, tolesnė veikla (skaičius ir dalis 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(proc.) lyginant su </w:t>
            </w:r>
          </w:p>
          <w:p w14:paraId="53C05418" w14:textId="3DDD754B" w:rsidR="009B2439" w:rsidRPr="00FE2D4B" w:rsidRDefault="009B2439" w:rsidP="00C446DD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bendru baigusių 10 klasę mokinių skaičiumi):</w:t>
            </w:r>
          </w:p>
        </w:tc>
        <w:tc>
          <w:tcPr>
            <w:tcW w:w="1615" w:type="dxa"/>
            <w:gridSpan w:val="5"/>
            <w:vAlign w:val="center"/>
          </w:tcPr>
          <w:p w14:paraId="20B3DB63" w14:textId="77777777" w:rsidR="009B2439" w:rsidRPr="00FE2D4B" w:rsidRDefault="009B2439" w:rsidP="00FD3987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Skaičius</w:t>
            </w:r>
          </w:p>
          <w:p w14:paraId="415F173B" w14:textId="77777777" w:rsidR="009B2439" w:rsidRPr="00FE2D4B" w:rsidRDefault="009B2439" w:rsidP="00FD3987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39DEB342" w14:textId="77777777" w:rsidR="009B2439" w:rsidRPr="00FE2D4B" w:rsidRDefault="009B2439" w:rsidP="00896916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Dalis (proc.)</w:t>
            </w:r>
          </w:p>
          <w:p w14:paraId="0329F72B" w14:textId="3C406D4D" w:rsidR="009B2439" w:rsidRPr="00FE2D4B" w:rsidRDefault="009B2439" w:rsidP="00896916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</w:p>
        </w:tc>
      </w:tr>
      <w:tr w:rsidR="00FE2D4B" w:rsidRPr="00FE2D4B" w14:paraId="3A6F58A0" w14:textId="77777777" w:rsidTr="73D82F87">
        <w:tc>
          <w:tcPr>
            <w:tcW w:w="5990" w:type="dxa"/>
            <w:gridSpan w:val="6"/>
          </w:tcPr>
          <w:p w14:paraId="1B562B1A" w14:textId="1E99A596" w:rsidR="009B2439" w:rsidRPr="00FE2D4B" w:rsidRDefault="009B2439" w:rsidP="009B2439">
            <w:pPr>
              <w:pStyle w:val="Sraopastraipa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tais pačiais metais tęsiančių mokymąsi </w:t>
            </w:r>
          </w:p>
        </w:tc>
        <w:tc>
          <w:tcPr>
            <w:tcW w:w="1615" w:type="dxa"/>
            <w:gridSpan w:val="5"/>
          </w:tcPr>
          <w:p w14:paraId="5815C032" w14:textId="4CC66274" w:rsidR="009B2439" w:rsidRPr="00FE2D4B" w:rsidRDefault="7BFDFE62" w:rsidP="73D82F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89" w:type="dxa"/>
            <w:gridSpan w:val="3"/>
          </w:tcPr>
          <w:p w14:paraId="3A03AF78" w14:textId="2B1C344F" w:rsidR="009B2439" w:rsidRPr="00FE2D4B" w:rsidRDefault="203B0895" w:rsidP="73D82F87">
            <w:pPr>
              <w:jc w:val="center"/>
            </w:pPr>
            <w:r w:rsidRPr="00FE2D4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FE2D4B" w:rsidRPr="00FE2D4B" w14:paraId="2F81A39A" w14:textId="77777777" w:rsidTr="73D82F87">
        <w:tc>
          <w:tcPr>
            <w:tcW w:w="5990" w:type="dxa"/>
            <w:gridSpan w:val="6"/>
          </w:tcPr>
          <w:p w14:paraId="4F68C130" w14:textId="08886399" w:rsidR="009B2439" w:rsidRPr="00FE2D4B" w:rsidRDefault="009B2439" w:rsidP="009B2439">
            <w:pPr>
              <w:pStyle w:val="Sraopastraipa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sz w:val="24"/>
                <w:szCs w:val="24"/>
              </w:rPr>
              <w:t>nesimoko</w:t>
            </w:r>
          </w:p>
        </w:tc>
        <w:tc>
          <w:tcPr>
            <w:tcW w:w="1615" w:type="dxa"/>
            <w:gridSpan w:val="5"/>
          </w:tcPr>
          <w:p w14:paraId="288A85CA" w14:textId="00E1E08A" w:rsidR="009B2439" w:rsidRPr="00FE2D4B" w:rsidRDefault="4E3E0BEA" w:rsidP="73D82F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  <w:gridSpan w:val="3"/>
          </w:tcPr>
          <w:p w14:paraId="653B503A" w14:textId="4160E6BE" w:rsidR="009B2439" w:rsidRPr="00FE2D4B" w:rsidRDefault="6A036A85" w:rsidP="008969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E2D4B" w:rsidRPr="00FE2D4B" w14:paraId="67AB8A5B" w14:textId="77777777" w:rsidTr="73D82F87">
        <w:tc>
          <w:tcPr>
            <w:tcW w:w="5990" w:type="dxa"/>
            <w:gridSpan w:val="6"/>
          </w:tcPr>
          <w:p w14:paraId="62E597FC" w14:textId="17EA5297" w:rsidR="009B2439" w:rsidRPr="00FE2D4B" w:rsidRDefault="009B2439" w:rsidP="009B2439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Mokinių, baigusių vidurinio ugdymo programą, tolesnė veikla (skaičius ir dalis (proc.) lyginant su bendru mokyklos abiturientų skaičiumi):</w:t>
            </w:r>
          </w:p>
        </w:tc>
        <w:tc>
          <w:tcPr>
            <w:tcW w:w="1615" w:type="dxa"/>
            <w:gridSpan w:val="5"/>
            <w:vAlign w:val="center"/>
          </w:tcPr>
          <w:p w14:paraId="71583DC6" w14:textId="4BCAA4C4" w:rsidR="009B2439" w:rsidRPr="00FE2D4B" w:rsidRDefault="009B2439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Skaičius</w:t>
            </w:r>
          </w:p>
        </w:tc>
        <w:tc>
          <w:tcPr>
            <w:tcW w:w="1789" w:type="dxa"/>
            <w:gridSpan w:val="3"/>
            <w:vAlign w:val="center"/>
          </w:tcPr>
          <w:p w14:paraId="246F94C8" w14:textId="7D2530EE" w:rsidR="009B2439" w:rsidRPr="00FE2D4B" w:rsidRDefault="009B2439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Dalis (proc.)</w:t>
            </w:r>
          </w:p>
        </w:tc>
      </w:tr>
      <w:tr w:rsidR="00FE2D4B" w:rsidRPr="00FE2D4B" w14:paraId="32B09655" w14:textId="77777777" w:rsidTr="73D82F87">
        <w:tc>
          <w:tcPr>
            <w:tcW w:w="5990" w:type="dxa"/>
            <w:gridSpan w:val="6"/>
          </w:tcPr>
          <w:p w14:paraId="67C01547" w14:textId="52BEF3E8" w:rsidR="009B2439" w:rsidRPr="00FE2D4B" w:rsidRDefault="009B2439" w:rsidP="009B2439">
            <w:pPr>
              <w:pStyle w:val="Sraopastraipa"/>
              <w:numPr>
                <w:ilvl w:val="0"/>
                <w:numId w:val="39"/>
              </w:num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įstojusių į aukštąsias universitetines mokyklas</w:t>
            </w:r>
          </w:p>
        </w:tc>
        <w:tc>
          <w:tcPr>
            <w:tcW w:w="1615" w:type="dxa"/>
            <w:gridSpan w:val="5"/>
          </w:tcPr>
          <w:p w14:paraId="649CD200" w14:textId="41B89876" w:rsidR="009B2439" w:rsidRPr="00FE2D4B" w:rsidRDefault="00A41472" w:rsidP="00FD3987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-</w:t>
            </w:r>
          </w:p>
        </w:tc>
        <w:tc>
          <w:tcPr>
            <w:tcW w:w="1789" w:type="dxa"/>
            <w:gridSpan w:val="3"/>
          </w:tcPr>
          <w:p w14:paraId="2E2A955B" w14:textId="61BDB158" w:rsidR="009B2439" w:rsidRPr="00FE2D4B" w:rsidRDefault="00A41472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D4B" w:rsidRPr="00FE2D4B" w14:paraId="38E8B815" w14:textId="77777777" w:rsidTr="73D82F87">
        <w:tc>
          <w:tcPr>
            <w:tcW w:w="5990" w:type="dxa"/>
            <w:gridSpan w:val="6"/>
          </w:tcPr>
          <w:p w14:paraId="2DB1BEE8" w14:textId="3C2A3613" w:rsidR="009B2439" w:rsidRPr="00FE2D4B" w:rsidRDefault="009B2439" w:rsidP="009B2439">
            <w:pPr>
              <w:pStyle w:val="Sraopastraipa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įstojusių į aukštąsias neuniversitetines mokyklas</w:t>
            </w:r>
          </w:p>
        </w:tc>
        <w:tc>
          <w:tcPr>
            <w:tcW w:w="1615" w:type="dxa"/>
            <w:gridSpan w:val="5"/>
          </w:tcPr>
          <w:p w14:paraId="063EF455" w14:textId="45496BF0" w:rsidR="009B2439" w:rsidRPr="00FE2D4B" w:rsidRDefault="00A41472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gridSpan w:val="3"/>
          </w:tcPr>
          <w:p w14:paraId="6CCABE05" w14:textId="2CBEB067" w:rsidR="009B2439" w:rsidRPr="00FE2D4B" w:rsidRDefault="00A41472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D4B" w:rsidRPr="00FE2D4B" w14:paraId="76986338" w14:textId="77777777" w:rsidTr="73D82F87">
        <w:tc>
          <w:tcPr>
            <w:tcW w:w="5990" w:type="dxa"/>
            <w:gridSpan w:val="6"/>
          </w:tcPr>
          <w:p w14:paraId="63A6776B" w14:textId="3740E164" w:rsidR="009B2439" w:rsidRPr="00FE2D4B" w:rsidRDefault="009B2439" w:rsidP="009B2439">
            <w:pPr>
              <w:pStyle w:val="Sraopastraipa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įstojusių į profesinio mokymo įstaigas</w:t>
            </w:r>
          </w:p>
        </w:tc>
        <w:tc>
          <w:tcPr>
            <w:tcW w:w="1615" w:type="dxa"/>
            <w:gridSpan w:val="5"/>
          </w:tcPr>
          <w:p w14:paraId="2033DC15" w14:textId="2A822D92" w:rsidR="009B2439" w:rsidRPr="00FE2D4B" w:rsidRDefault="00A41472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gridSpan w:val="3"/>
          </w:tcPr>
          <w:p w14:paraId="5AFB527D" w14:textId="5F1AFED2" w:rsidR="009B2439" w:rsidRPr="00FE2D4B" w:rsidRDefault="00A41472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D4B" w:rsidRPr="00FE2D4B" w14:paraId="47012E68" w14:textId="77777777" w:rsidTr="73D82F87">
        <w:tc>
          <w:tcPr>
            <w:tcW w:w="5990" w:type="dxa"/>
            <w:gridSpan w:val="6"/>
          </w:tcPr>
          <w:p w14:paraId="25B76D4C" w14:textId="4E805405" w:rsidR="009B2439" w:rsidRPr="00FE2D4B" w:rsidRDefault="009B2439" w:rsidP="009B2439">
            <w:pPr>
              <w:pStyle w:val="Sraopastraipa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nesimoko</w:t>
            </w:r>
          </w:p>
        </w:tc>
        <w:tc>
          <w:tcPr>
            <w:tcW w:w="1615" w:type="dxa"/>
            <w:gridSpan w:val="5"/>
          </w:tcPr>
          <w:p w14:paraId="3089C9F2" w14:textId="29AEB4C1" w:rsidR="009B2439" w:rsidRPr="00FE2D4B" w:rsidRDefault="00A41472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gridSpan w:val="3"/>
          </w:tcPr>
          <w:p w14:paraId="2B99D15A" w14:textId="2E590A42" w:rsidR="009B2439" w:rsidRPr="00FE2D4B" w:rsidRDefault="00A41472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E2D4B" w:rsidRPr="00FE2D4B" w14:paraId="2C16A348" w14:textId="77777777" w:rsidTr="73D82F87">
        <w:tc>
          <w:tcPr>
            <w:tcW w:w="5990" w:type="dxa"/>
            <w:gridSpan w:val="6"/>
          </w:tcPr>
          <w:p w14:paraId="575F4DAD" w14:textId="7B270FC2" w:rsidR="009B2439" w:rsidRPr="00FE2D4B" w:rsidRDefault="009B2439" w:rsidP="009B2439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Per 2023–2024 m. m. praleistų nepateisintų pamokų, tenkančių vienam mokiniui, skaičius ir dalis (proc.)</w:t>
            </w:r>
          </w:p>
        </w:tc>
        <w:tc>
          <w:tcPr>
            <w:tcW w:w="1615" w:type="dxa"/>
            <w:gridSpan w:val="5"/>
          </w:tcPr>
          <w:p w14:paraId="7F0C326C" w14:textId="3CCE44AC" w:rsidR="009B2439" w:rsidRPr="00FE2D4B" w:rsidRDefault="3057C12F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789" w:type="dxa"/>
            <w:gridSpan w:val="3"/>
          </w:tcPr>
          <w:p w14:paraId="36E93803" w14:textId="4B9ED58E" w:rsidR="009B2439" w:rsidRPr="00FE2D4B" w:rsidRDefault="3057C12F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</w:tr>
      <w:tr w:rsidR="00FE2D4B" w:rsidRPr="00FE2D4B" w14:paraId="0E466247" w14:textId="77777777" w:rsidTr="73D82F87">
        <w:trPr>
          <w:trHeight w:val="562"/>
        </w:trPr>
        <w:tc>
          <w:tcPr>
            <w:tcW w:w="9394" w:type="dxa"/>
            <w:gridSpan w:val="14"/>
          </w:tcPr>
          <w:p w14:paraId="79A56927" w14:textId="5BDD702E" w:rsidR="00FD3987" w:rsidRPr="00FE2D4B" w:rsidRDefault="2A930B12" w:rsidP="73D82F87">
            <w:pPr>
              <w:rPr>
                <w:rFonts w:ascii="Times New Roman" w:eastAsia="Calibri" w:hAnsi="Times New Roman"/>
                <w:i/>
                <w:iCs/>
                <w:kern w:val="24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KOMENTARAS </w:t>
            </w:r>
          </w:p>
          <w:p w14:paraId="70B5ECB2" w14:textId="50E8B040" w:rsidR="00FD3987" w:rsidRPr="00FE2D4B" w:rsidRDefault="4A16D509" w:rsidP="00C446DD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Mokinių lankomumo rezultatai</w:t>
            </w:r>
            <w:r w:rsidR="280524A5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ir toliau turi teigiamą pokytį: 2022 m. 1 mokinys</w:t>
            </w:r>
            <w:r w:rsidR="00A41472" w:rsidRPr="00FE2D4B">
              <w:rPr>
                <w:rFonts w:ascii="Times New Roman" w:hAnsi="Times New Roman"/>
                <w:sz w:val="24"/>
                <w:szCs w:val="24"/>
              </w:rPr>
              <w:t xml:space="preserve"> per mokslo metus</w:t>
            </w:r>
            <w:r w:rsidR="61CDF189" w:rsidRPr="00FE2D4B">
              <w:rPr>
                <w:rFonts w:ascii="Times New Roman" w:hAnsi="Times New Roman"/>
                <w:sz w:val="24"/>
                <w:szCs w:val="24"/>
              </w:rPr>
              <w:t xml:space="preserve"> praleido 97</w:t>
            </w:r>
            <w:r w:rsidR="00A41472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61CDF189" w:rsidRPr="00FE2D4B">
              <w:rPr>
                <w:rFonts w:ascii="Times New Roman" w:hAnsi="Times New Roman"/>
                <w:sz w:val="24"/>
                <w:szCs w:val="24"/>
              </w:rPr>
              <w:t>pamok</w:t>
            </w:r>
            <w:r w:rsidR="00A41472" w:rsidRPr="00FE2D4B">
              <w:rPr>
                <w:rFonts w:ascii="Times New Roman" w:hAnsi="Times New Roman"/>
                <w:sz w:val="24"/>
                <w:szCs w:val="24"/>
              </w:rPr>
              <w:t>as</w:t>
            </w:r>
            <w:r w:rsidR="61CDF189" w:rsidRPr="00FE2D4B">
              <w:rPr>
                <w:rFonts w:ascii="Times New Roman" w:hAnsi="Times New Roman"/>
                <w:sz w:val="24"/>
                <w:szCs w:val="24"/>
              </w:rPr>
              <w:t>, 2023</w:t>
            </w:r>
            <w:r w:rsidR="31B89B1A" w:rsidRPr="00FE2D4B">
              <w:rPr>
                <w:rFonts w:ascii="Times New Roman" w:hAnsi="Times New Roman"/>
                <w:sz w:val="24"/>
                <w:szCs w:val="24"/>
              </w:rPr>
              <w:t xml:space="preserve"> m.</w:t>
            </w:r>
            <w:r w:rsidR="61CDF189" w:rsidRPr="00FE2D4B">
              <w:rPr>
                <w:rFonts w:ascii="Times New Roman" w:hAnsi="Times New Roman"/>
                <w:sz w:val="24"/>
                <w:szCs w:val="24"/>
              </w:rPr>
              <w:t xml:space="preserve"> – 85,5 pamokas, 2024 m.</w:t>
            </w:r>
            <w:r w:rsidR="002C65F0" w:rsidRPr="00FE2D4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61CDF189" w:rsidRPr="00FE2D4B">
              <w:rPr>
                <w:rFonts w:ascii="Times New Roman" w:hAnsi="Times New Roman"/>
                <w:sz w:val="24"/>
                <w:szCs w:val="24"/>
              </w:rPr>
              <w:t>70 pamokų, o per mėnesį</w:t>
            </w:r>
            <w:r w:rsidR="002C65F0" w:rsidRPr="00FE2D4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61CDF189" w:rsidRPr="00FE2D4B">
              <w:rPr>
                <w:rFonts w:ascii="Times New Roman" w:hAnsi="Times New Roman"/>
                <w:sz w:val="24"/>
                <w:szCs w:val="24"/>
              </w:rPr>
              <w:t>po 7 pamokas. Įtak</w:t>
            </w:r>
            <w:r w:rsidR="466E8A14" w:rsidRPr="00FE2D4B">
              <w:rPr>
                <w:rFonts w:ascii="Times New Roman" w:hAnsi="Times New Roman"/>
                <w:sz w:val="24"/>
                <w:szCs w:val="24"/>
              </w:rPr>
              <w:t>os tam turėjo 2023 m. ŠMSM įsakymas Nr. V-112 „Dėl mokinių, besimokanči</w:t>
            </w:r>
            <w:r w:rsidR="6DA83008" w:rsidRPr="00FE2D4B">
              <w:rPr>
                <w:rFonts w:ascii="Times New Roman" w:hAnsi="Times New Roman"/>
                <w:sz w:val="24"/>
                <w:szCs w:val="24"/>
              </w:rPr>
              <w:t>ų pagal bendrojo ugdymo programas, mokyklos lankomumo tvarkos aprašo patvirtinimo”. Deja, per 2024 m. 6 mėn.</w:t>
            </w:r>
            <w:r w:rsidR="3A0CB966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51AD6AAE" w:rsidRPr="00FE2D4B">
              <w:rPr>
                <w:rFonts w:ascii="Times New Roman" w:hAnsi="Times New Roman"/>
                <w:sz w:val="24"/>
                <w:szCs w:val="24"/>
              </w:rPr>
              <w:t>v</w:t>
            </w:r>
            <w:r w:rsidR="3A0CB966" w:rsidRPr="00FE2D4B">
              <w:rPr>
                <w:rFonts w:ascii="Times New Roman" w:hAnsi="Times New Roman"/>
                <w:sz w:val="24"/>
                <w:szCs w:val="24"/>
              </w:rPr>
              <w:t>ienam mokiniui te</w:t>
            </w:r>
            <w:r w:rsidR="00AB5E89" w:rsidRPr="00FE2D4B">
              <w:rPr>
                <w:rFonts w:ascii="Times New Roman" w:hAnsi="Times New Roman"/>
                <w:sz w:val="24"/>
                <w:szCs w:val="24"/>
              </w:rPr>
              <w:t>nka</w:t>
            </w:r>
            <w:r w:rsidR="3A0CB966" w:rsidRPr="00FE2D4B">
              <w:rPr>
                <w:rFonts w:ascii="Times New Roman" w:hAnsi="Times New Roman"/>
                <w:sz w:val="24"/>
                <w:szCs w:val="24"/>
              </w:rPr>
              <w:t xml:space="preserve"> praleist</w:t>
            </w:r>
            <w:r w:rsidR="00AB5E89" w:rsidRPr="00FE2D4B">
              <w:rPr>
                <w:rFonts w:ascii="Times New Roman" w:hAnsi="Times New Roman"/>
                <w:sz w:val="24"/>
                <w:szCs w:val="24"/>
              </w:rPr>
              <w:t>os</w:t>
            </w:r>
            <w:r w:rsidR="3A0CB966" w:rsidRPr="00FE2D4B">
              <w:rPr>
                <w:rFonts w:ascii="Times New Roman" w:hAnsi="Times New Roman"/>
                <w:sz w:val="24"/>
                <w:szCs w:val="24"/>
              </w:rPr>
              <w:t xml:space="preserve"> 37 pamokos dėl ligos. Mokykla </w:t>
            </w:r>
            <w:r w:rsidR="0421D8AC" w:rsidRPr="00FE2D4B">
              <w:rPr>
                <w:rFonts w:ascii="Times New Roman" w:hAnsi="Times New Roman"/>
                <w:sz w:val="24"/>
                <w:szCs w:val="24"/>
              </w:rPr>
              <w:t xml:space="preserve"> atnaujino Mokyklos lankomumo tvarkos aprašą, informavo tėvus apie pareigas ir atsakomybes</w:t>
            </w:r>
            <w:r w:rsidR="0D8B8254" w:rsidRPr="00FE2D4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AB5E89" w:rsidRPr="00FE2D4B">
              <w:rPr>
                <w:rFonts w:ascii="Times New Roman" w:hAnsi="Times New Roman"/>
                <w:sz w:val="24"/>
                <w:szCs w:val="24"/>
              </w:rPr>
              <w:t>M</w:t>
            </w:r>
            <w:r w:rsidR="0D8B8254" w:rsidRPr="00FE2D4B">
              <w:rPr>
                <w:rFonts w:ascii="Times New Roman" w:hAnsi="Times New Roman"/>
                <w:sz w:val="24"/>
                <w:szCs w:val="24"/>
              </w:rPr>
              <w:t xml:space="preserve">okykloje veikia praleistų kontrolinių darbų atsiskaitymo sistema, ilgalaikių ir trumpalaikių konsultacijų, lankomumo </w:t>
            </w:r>
            <w:r w:rsidR="739EC971" w:rsidRPr="00FE2D4B">
              <w:rPr>
                <w:rFonts w:ascii="Times New Roman" w:hAnsi="Times New Roman"/>
                <w:sz w:val="24"/>
                <w:szCs w:val="24"/>
              </w:rPr>
              <w:t>apskaitos ataskaitų ir prevencinių trišalių pokalbių sistema.</w:t>
            </w:r>
          </w:p>
        </w:tc>
      </w:tr>
      <w:tr w:rsidR="00FE2D4B" w:rsidRPr="00FE2D4B" w14:paraId="031893B1" w14:textId="77777777" w:rsidTr="73D82F87">
        <w:tc>
          <w:tcPr>
            <w:tcW w:w="6899" w:type="dxa"/>
            <w:gridSpan w:val="9"/>
          </w:tcPr>
          <w:p w14:paraId="14F9E5A6" w14:textId="4756EA49" w:rsidR="00FD3987" w:rsidRPr="00FE2D4B" w:rsidRDefault="00FD3987" w:rsidP="00FD3987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Neformaliojo švietimo galimybėmis mokykloje ir kitur besinaudojančių mokinių dalis 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(proc.)</w:t>
            </w:r>
          </w:p>
        </w:tc>
        <w:tc>
          <w:tcPr>
            <w:tcW w:w="2495" w:type="dxa"/>
            <w:gridSpan w:val="5"/>
          </w:tcPr>
          <w:p w14:paraId="50525F23" w14:textId="5E46090C" w:rsidR="00FD3987" w:rsidRPr="00FE2D4B" w:rsidRDefault="2B808236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FE2D4B" w:rsidRPr="00FE2D4B" w14:paraId="3A05639A" w14:textId="77777777" w:rsidTr="73D82F87">
        <w:tc>
          <w:tcPr>
            <w:tcW w:w="6899" w:type="dxa"/>
            <w:gridSpan w:val="9"/>
          </w:tcPr>
          <w:p w14:paraId="1DBCCA18" w14:textId="2D0BA87C" w:rsidR="00FD3987" w:rsidRPr="00FE2D4B" w:rsidRDefault="00FD3987" w:rsidP="00FD3987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Nemokamai maitinamų mokinių (išskyrus priešmokyklinio ugdymo, pirmųjų ir antrųjų klasių mokinius) dalis (proc.)</w:t>
            </w:r>
          </w:p>
        </w:tc>
        <w:tc>
          <w:tcPr>
            <w:tcW w:w="2495" w:type="dxa"/>
            <w:gridSpan w:val="5"/>
          </w:tcPr>
          <w:p w14:paraId="15996D5E" w14:textId="71415A60" w:rsidR="00FD3987" w:rsidRPr="00FE2D4B" w:rsidRDefault="3EC24772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E2D4B" w:rsidRPr="00FE2D4B" w14:paraId="270DFCA4" w14:textId="77777777" w:rsidTr="73D82F87">
        <w:tc>
          <w:tcPr>
            <w:tcW w:w="6899" w:type="dxa"/>
            <w:gridSpan w:val="9"/>
          </w:tcPr>
          <w:p w14:paraId="54D1DBAD" w14:textId="1FFB572D" w:rsidR="00FD3987" w:rsidRPr="00FE2D4B" w:rsidRDefault="00FD3987" w:rsidP="009B2439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Vidutinis klasės dydis</w:t>
            </w:r>
          </w:p>
        </w:tc>
        <w:tc>
          <w:tcPr>
            <w:tcW w:w="2495" w:type="dxa"/>
            <w:gridSpan w:val="5"/>
          </w:tcPr>
          <w:p w14:paraId="2199DF08" w14:textId="05AB6354" w:rsidR="00FD3987" w:rsidRPr="00FE2D4B" w:rsidRDefault="00A41472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24 mokiniai</w:t>
            </w:r>
          </w:p>
        </w:tc>
      </w:tr>
      <w:tr w:rsidR="00FE2D4B" w:rsidRPr="00FE2D4B" w14:paraId="288F1295" w14:textId="77777777" w:rsidTr="73D82F87">
        <w:tc>
          <w:tcPr>
            <w:tcW w:w="9394" w:type="dxa"/>
            <w:gridSpan w:val="14"/>
          </w:tcPr>
          <w:p w14:paraId="20564483" w14:textId="146B8F92" w:rsidR="00286D2A" w:rsidRPr="00FE2D4B" w:rsidRDefault="00286D2A" w:rsidP="00286D2A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Informacija apie personalą</w:t>
            </w:r>
          </w:p>
        </w:tc>
      </w:tr>
      <w:tr w:rsidR="00FE2D4B" w:rsidRPr="00FE2D4B" w14:paraId="3D8E7E47" w14:textId="77777777" w:rsidTr="73D82F87">
        <w:trPr>
          <w:trHeight w:val="285"/>
        </w:trPr>
        <w:tc>
          <w:tcPr>
            <w:tcW w:w="4473" w:type="dxa"/>
            <w:gridSpan w:val="4"/>
            <w:vAlign w:val="center"/>
          </w:tcPr>
          <w:p w14:paraId="675352FA" w14:textId="37965C10" w:rsidR="00FD3987" w:rsidRPr="00FE2D4B" w:rsidRDefault="00FD3987" w:rsidP="00FD3987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Darbuotojai</w:t>
            </w:r>
            <w:r w:rsidR="00BE7453" w:rsidRPr="00FE2D4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426" w:type="dxa"/>
            <w:gridSpan w:val="5"/>
          </w:tcPr>
          <w:p w14:paraId="4A61879A" w14:textId="7D94ACB3" w:rsidR="00FD3987" w:rsidRPr="00FE2D4B" w:rsidRDefault="00FD3987" w:rsidP="00FD3987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Etatų skaičius</w:t>
            </w:r>
          </w:p>
        </w:tc>
        <w:tc>
          <w:tcPr>
            <w:tcW w:w="2495" w:type="dxa"/>
            <w:gridSpan w:val="5"/>
          </w:tcPr>
          <w:p w14:paraId="67BC4ACD" w14:textId="31AACCB0" w:rsidR="00FD3987" w:rsidRPr="00FE2D4B" w:rsidRDefault="00FD3987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Darbuotojų skaičius</w:t>
            </w:r>
          </w:p>
        </w:tc>
      </w:tr>
      <w:tr w:rsidR="00FE2D4B" w:rsidRPr="00FE2D4B" w14:paraId="72EA4058" w14:textId="77777777" w:rsidTr="73D82F87">
        <w:trPr>
          <w:trHeight w:val="285"/>
        </w:trPr>
        <w:tc>
          <w:tcPr>
            <w:tcW w:w="4473" w:type="dxa"/>
            <w:gridSpan w:val="4"/>
            <w:vAlign w:val="bottom"/>
          </w:tcPr>
          <w:p w14:paraId="7110A96B" w14:textId="7585B8FA" w:rsidR="00FD3987" w:rsidRPr="00FE2D4B" w:rsidRDefault="00FD3987" w:rsidP="00FD3987">
            <w:pPr>
              <w:pStyle w:val="Sraopastraipa"/>
              <w:numPr>
                <w:ilvl w:val="0"/>
                <w:numId w:val="3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2426" w:type="dxa"/>
            <w:gridSpan w:val="5"/>
          </w:tcPr>
          <w:p w14:paraId="6CDA2B83" w14:textId="1334B836" w:rsidR="00FD3987" w:rsidRPr="00FE2D4B" w:rsidRDefault="464EE736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  <w:gridSpan w:val="5"/>
          </w:tcPr>
          <w:p w14:paraId="158D906C" w14:textId="1CC421D5" w:rsidR="00FD3987" w:rsidRPr="00FE2D4B" w:rsidRDefault="464EE736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2D4B" w:rsidRPr="00FE2D4B" w14:paraId="410003E0" w14:textId="77777777" w:rsidTr="73D82F87">
        <w:trPr>
          <w:trHeight w:val="285"/>
        </w:trPr>
        <w:tc>
          <w:tcPr>
            <w:tcW w:w="4473" w:type="dxa"/>
            <w:gridSpan w:val="4"/>
            <w:vAlign w:val="bottom"/>
          </w:tcPr>
          <w:p w14:paraId="24A00DED" w14:textId="26163E2A" w:rsidR="00FD3987" w:rsidRPr="00FE2D4B" w:rsidRDefault="00FD3987" w:rsidP="00FD3987">
            <w:pPr>
              <w:pStyle w:val="Sraopastraipa"/>
              <w:numPr>
                <w:ilvl w:val="0"/>
                <w:numId w:val="3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Pavaduotojas ugdymui</w:t>
            </w:r>
          </w:p>
        </w:tc>
        <w:tc>
          <w:tcPr>
            <w:tcW w:w="2426" w:type="dxa"/>
            <w:gridSpan w:val="5"/>
          </w:tcPr>
          <w:p w14:paraId="478EC9F7" w14:textId="1C1BE26C" w:rsidR="00FD3987" w:rsidRPr="00FE2D4B" w:rsidRDefault="5AE8502F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5" w:type="dxa"/>
            <w:gridSpan w:val="5"/>
          </w:tcPr>
          <w:p w14:paraId="1FB36A41" w14:textId="75B95DEC" w:rsidR="00FD3987" w:rsidRPr="00FE2D4B" w:rsidRDefault="5AE8502F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2D4B" w:rsidRPr="00FE2D4B" w14:paraId="24080C71" w14:textId="77777777" w:rsidTr="73D82F87">
        <w:trPr>
          <w:trHeight w:val="285"/>
        </w:trPr>
        <w:tc>
          <w:tcPr>
            <w:tcW w:w="4473" w:type="dxa"/>
            <w:gridSpan w:val="4"/>
            <w:vAlign w:val="bottom"/>
          </w:tcPr>
          <w:p w14:paraId="661CF1AB" w14:textId="515241CB" w:rsidR="00FD3987" w:rsidRPr="00FE2D4B" w:rsidRDefault="00FD3987" w:rsidP="00FD3987">
            <w:pPr>
              <w:pStyle w:val="Sraopastraipa"/>
              <w:numPr>
                <w:ilvl w:val="0"/>
                <w:numId w:val="3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Pavaduotojas ūkio reikalams (ūkvedys)</w:t>
            </w:r>
          </w:p>
        </w:tc>
        <w:tc>
          <w:tcPr>
            <w:tcW w:w="2426" w:type="dxa"/>
            <w:gridSpan w:val="5"/>
          </w:tcPr>
          <w:p w14:paraId="0A6B5EA7" w14:textId="38D71F38" w:rsidR="00FD3987" w:rsidRPr="00FE2D4B" w:rsidRDefault="1F24629E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  <w:gridSpan w:val="5"/>
          </w:tcPr>
          <w:p w14:paraId="38A16E0F" w14:textId="468EC507" w:rsidR="00FD3987" w:rsidRPr="00FE2D4B" w:rsidRDefault="1F24629E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2D4B" w:rsidRPr="00FE2D4B" w14:paraId="0F347822" w14:textId="77777777" w:rsidTr="73D82F87">
        <w:trPr>
          <w:trHeight w:val="285"/>
        </w:trPr>
        <w:tc>
          <w:tcPr>
            <w:tcW w:w="4473" w:type="dxa"/>
            <w:gridSpan w:val="4"/>
            <w:vAlign w:val="bottom"/>
          </w:tcPr>
          <w:p w14:paraId="3CC64130" w14:textId="5D4CB4ED" w:rsidR="00FD3987" w:rsidRPr="00FE2D4B" w:rsidRDefault="00FD3987" w:rsidP="00FD3987">
            <w:pPr>
              <w:pStyle w:val="Sraopastraipa"/>
              <w:numPr>
                <w:ilvl w:val="0"/>
                <w:numId w:val="3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Bendrojo ugdymo mokytojai</w:t>
            </w:r>
          </w:p>
        </w:tc>
        <w:tc>
          <w:tcPr>
            <w:tcW w:w="2426" w:type="dxa"/>
            <w:gridSpan w:val="5"/>
          </w:tcPr>
          <w:p w14:paraId="7D405923" w14:textId="1CE6D4C0" w:rsidR="00FD3987" w:rsidRPr="00FE2D4B" w:rsidRDefault="78709FE1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56,13</w:t>
            </w:r>
          </w:p>
        </w:tc>
        <w:tc>
          <w:tcPr>
            <w:tcW w:w="2495" w:type="dxa"/>
            <w:gridSpan w:val="5"/>
          </w:tcPr>
          <w:p w14:paraId="63D22078" w14:textId="53ACA58D" w:rsidR="00FD3987" w:rsidRPr="00FE2D4B" w:rsidRDefault="78709FE1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FE2D4B" w:rsidRPr="00FE2D4B" w14:paraId="05D8E953" w14:textId="77777777" w:rsidTr="73D82F87">
        <w:trPr>
          <w:trHeight w:val="285"/>
        </w:trPr>
        <w:tc>
          <w:tcPr>
            <w:tcW w:w="4473" w:type="dxa"/>
            <w:gridSpan w:val="4"/>
            <w:vAlign w:val="bottom"/>
          </w:tcPr>
          <w:p w14:paraId="6E7E0397" w14:textId="754CB474" w:rsidR="00BE7453" w:rsidRPr="00FE2D4B" w:rsidRDefault="00BE7453" w:rsidP="00FD3987">
            <w:pPr>
              <w:pStyle w:val="Sraopastraipa"/>
              <w:numPr>
                <w:ilvl w:val="0"/>
                <w:numId w:val="3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Priešmokyklinio ugdymo mokytojai</w:t>
            </w:r>
          </w:p>
        </w:tc>
        <w:tc>
          <w:tcPr>
            <w:tcW w:w="2426" w:type="dxa"/>
            <w:gridSpan w:val="5"/>
          </w:tcPr>
          <w:p w14:paraId="735CAD31" w14:textId="59563F4C" w:rsidR="00BE7453" w:rsidRPr="00FE2D4B" w:rsidRDefault="241086A4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2495" w:type="dxa"/>
            <w:gridSpan w:val="5"/>
          </w:tcPr>
          <w:p w14:paraId="456D1C06" w14:textId="14DEB29D" w:rsidR="00BE7453" w:rsidRPr="00FE2D4B" w:rsidRDefault="241086A4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2D4B" w:rsidRPr="00FE2D4B" w14:paraId="4B6F9817" w14:textId="77777777" w:rsidTr="73D82F87">
        <w:trPr>
          <w:trHeight w:val="285"/>
        </w:trPr>
        <w:tc>
          <w:tcPr>
            <w:tcW w:w="4473" w:type="dxa"/>
            <w:gridSpan w:val="4"/>
            <w:vAlign w:val="bottom"/>
          </w:tcPr>
          <w:p w14:paraId="097146D4" w14:textId="7820F882" w:rsidR="00FD3987" w:rsidRPr="00FE2D4B" w:rsidRDefault="00FD3987" w:rsidP="00FD3987">
            <w:pPr>
              <w:pStyle w:val="Sraopastraipa"/>
              <w:numPr>
                <w:ilvl w:val="0"/>
                <w:numId w:val="3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Ikimokyklinio ugdymo mokytojai</w:t>
            </w:r>
          </w:p>
        </w:tc>
        <w:tc>
          <w:tcPr>
            <w:tcW w:w="2426" w:type="dxa"/>
            <w:gridSpan w:val="5"/>
          </w:tcPr>
          <w:p w14:paraId="5BA65F8F" w14:textId="2D227AEA" w:rsidR="00FD3987" w:rsidRPr="00FE2D4B" w:rsidRDefault="1BAB09FB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95" w:type="dxa"/>
            <w:gridSpan w:val="5"/>
          </w:tcPr>
          <w:p w14:paraId="6AF17057" w14:textId="25084C03" w:rsidR="00FD3987" w:rsidRPr="00FE2D4B" w:rsidRDefault="1BAB09FB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E2D4B" w:rsidRPr="00FE2D4B" w14:paraId="61690079" w14:textId="77777777" w:rsidTr="73D82F87">
        <w:trPr>
          <w:trHeight w:val="285"/>
        </w:trPr>
        <w:tc>
          <w:tcPr>
            <w:tcW w:w="4473" w:type="dxa"/>
            <w:gridSpan w:val="4"/>
            <w:vAlign w:val="bottom"/>
          </w:tcPr>
          <w:p w14:paraId="45D00382" w14:textId="595192FA" w:rsidR="00FD3987" w:rsidRPr="00FE2D4B" w:rsidRDefault="00FD3987" w:rsidP="00FD3987">
            <w:pPr>
              <w:pStyle w:val="Sraopastraipa"/>
              <w:numPr>
                <w:ilvl w:val="0"/>
                <w:numId w:val="3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Nepedagoginiai darbuotojai </w:t>
            </w:r>
          </w:p>
        </w:tc>
        <w:tc>
          <w:tcPr>
            <w:tcW w:w="2426" w:type="dxa"/>
            <w:gridSpan w:val="5"/>
          </w:tcPr>
          <w:p w14:paraId="62575573" w14:textId="2EA065E8" w:rsidR="00FD3987" w:rsidRPr="00FE2D4B" w:rsidRDefault="5FAE37FA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95" w:type="dxa"/>
            <w:gridSpan w:val="5"/>
          </w:tcPr>
          <w:p w14:paraId="132A8625" w14:textId="1A0B6EE7" w:rsidR="00FD3987" w:rsidRPr="00FE2D4B" w:rsidRDefault="5FAE37FA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FE2D4B" w:rsidRPr="00FE2D4B" w14:paraId="208FAA79" w14:textId="77777777" w:rsidTr="73D82F87">
        <w:tc>
          <w:tcPr>
            <w:tcW w:w="6899" w:type="dxa"/>
            <w:gridSpan w:val="9"/>
          </w:tcPr>
          <w:p w14:paraId="75FE2365" w14:textId="6C1EDAE1" w:rsidR="00136867" w:rsidRPr="00FE2D4B" w:rsidRDefault="00136867" w:rsidP="00BE7453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Vienam bendrojo ugdymo mokytojui tenkančių mokinių skaičius</w:t>
            </w:r>
          </w:p>
        </w:tc>
        <w:tc>
          <w:tcPr>
            <w:tcW w:w="2495" w:type="dxa"/>
            <w:gridSpan w:val="5"/>
          </w:tcPr>
          <w:p w14:paraId="26E0FE7C" w14:textId="129C4957" w:rsidR="00136867" w:rsidRPr="00FE2D4B" w:rsidRDefault="5B4EA8CC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E2D4B" w:rsidRPr="00FE2D4B" w14:paraId="29132FD9" w14:textId="77777777" w:rsidTr="73D82F87">
        <w:trPr>
          <w:trHeight w:val="415"/>
        </w:trPr>
        <w:tc>
          <w:tcPr>
            <w:tcW w:w="4473" w:type="dxa"/>
            <w:gridSpan w:val="4"/>
            <w:vAlign w:val="center"/>
          </w:tcPr>
          <w:p w14:paraId="014A2953" w14:textId="3B138D64" w:rsidR="00B6406D" w:rsidRPr="00FE2D4B" w:rsidRDefault="00B6406D" w:rsidP="00FD3987">
            <w:pPr>
              <w:jc w:val="center"/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</w:p>
        </w:tc>
        <w:tc>
          <w:tcPr>
            <w:tcW w:w="2426" w:type="dxa"/>
            <w:gridSpan w:val="5"/>
            <w:vAlign w:val="center"/>
          </w:tcPr>
          <w:p w14:paraId="7D52FEBC" w14:textId="782414B5" w:rsidR="00B6406D" w:rsidRPr="00FE2D4B" w:rsidRDefault="00B6406D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Skaičius</w:t>
            </w:r>
          </w:p>
        </w:tc>
        <w:tc>
          <w:tcPr>
            <w:tcW w:w="2495" w:type="dxa"/>
            <w:gridSpan w:val="5"/>
            <w:vAlign w:val="center"/>
          </w:tcPr>
          <w:p w14:paraId="319E82F8" w14:textId="759C436F" w:rsidR="00B6406D" w:rsidRPr="00FE2D4B" w:rsidRDefault="00B6406D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Dalis (proc.)</w:t>
            </w:r>
          </w:p>
        </w:tc>
      </w:tr>
      <w:tr w:rsidR="00FE2D4B" w:rsidRPr="00FE2D4B" w14:paraId="77742BE1" w14:textId="77777777" w:rsidTr="73D82F87">
        <w:trPr>
          <w:trHeight w:val="270"/>
        </w:trPr>
        <w:tc>
          <w:tcPr>
            <w:tcW w:w="4473" w:type="dxa"/>
            <w:gridSpan w:val="4"/>
          </w:tcPr>
          <w:p w14:paraId="7183CB79" w14:textId="040D11A8" w:rsidR="00B6406D" w:rsidRPr="00FE2D4B" w:rsidRDefault="00B6406D" w:rsidP="00FD3987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Bendrojo ugdymo mokytojų, dirbančių pilnu (ir didesniu) etatu, skaičius ir dalis (proc.)</w:t>
            </w:r>
          </w:p>
        </w:tc>
        <w:tc>
          <w:tcPr>
            <w:tcW w:w="2426" w:type="dxa"/>
            <w:gridSpan w:val="5"/>
          </w:tcPr>
          <w:p w14:paraId="673B7807" w14:textId="402539CA" w:rsidR="00B6406D" w:rsidRPr="00FE2D4B" w:rsidRDefault="18A628A1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95" w:type="dxa"/>
            <w:gridSpan w:val="5"/>
          </w:tcPr>
          <w:p w14:paraId="6821E5A7" w14:textId="25E4653F" w:rsidR="00B6406D" w:rsidRPr="00FE2D4B" w:rsidRDefault="18A628A1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FE2D4B" w:rsidRPr="00FE2D4B" w14:paraId="69CFA049" w14:textId="77777777" w:rsidTr="73D82F87">
        <w:tc>
          <w:tcPr>
            <w:tcW w:w="4473" w:type="dxa"/>
            <w:gridSpan w:val="4"/>
          </w:tcPr>
          <w:p w14:paraId="520AB09B" w14:textId="0316E154" w:rsidR="00B6406D" w:rsidRPr="00FE2D4B" w:rsidRDefault="00B6406D" w:rsidP="00FD3987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Priešmokyklinio ugdymo mokytojų, dirbančių pilnu etatu (ir didesniu), skaičius ir dalis (proc.)</w:t>
            </w:r>
          </w:p>
        </w:tc>
        <w:tc>
          <w:tcPr>
            <w:tcW w:w="2426" w:type="dxa"/>
            <w:gridSpan w:val="5"/>
          </w:tcPr>
          <w:p w14:paraId="5B543881" w14:textId="047008CB" w:rsidR="00B6406D" w:rsidRPr="00FE2D4B" w:rsidRDefault="0067F7DF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  <w:gridSpan w:val="5"/>
          </w:tcPr>
          <w:p w14:paraId="6020EA76" w14:textId="1303882A" w:rsidR="00B6406D" w:rsidRPr="00FE2D4B" w:rsidRDefault="0067F7DF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E2D4B" w:rsidRPr="00FE2D4B" w14:paraId="4F916B1D" w14:textId="77777777" w:rsidTr="73D82F87">
        <w:tc>
          <w:tcPr>
            <w:tcW w:w="4473" w:type="dxa"/>
            <w:gridSpan w:val="4"/>
          </w:tcPr>
          <w:p w14:paraId="6C901BAB" w14:textId="67EFD2C4" w:rsidR="00B6406D" w:rsidRPr="00FE2D4B" w:rsidRDefault="00B6406D" w:rsidP="00FD3987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Ikimokyklinio ugdymo mokytojų, dirbančių pilnu etatu (ir didesniu), skaičius ir dalis (proc.)</w:t>
            </w:r>
          </w:p>
        </w:tc>
        <w:tc>
          <w:tcPr>
            <w:tcW w:w="2426" w:type="dxa"/>
            <w:gridSpan w:val="5"/>
          </w:tcPr>
          <w:p w14:paraId="6F826FEC" w14:textId="2A5B88CE" w:rsidR="00B6406D" w:rsidRPr="00FE2D4B" w:rsidRDefault="1EA685F8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95" w:type="dxa"/>
            <w:gridSpan w:val="5"/>
          </w:tcPr>
          <w:p w14:paraId="7A0C93DC" w14:textId="00C126BC" w:rsidR="00B6406D" w:rsidRPr="00FE2D4B" w:rsidRDefault="1EA685F8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E2D4B" w:rsidRPr="00FE2D4B" w14:paraId="32B3E01B" w14:textId="77777777" w:rsidTr="73D82F87">
        <w:tc>
          <w:tcPr>
            <w:tcW w:w="4473" w:type="dxa"/>
            <w:gridSpan w:val="4"/>
          </w:tcPr>
          <w:p w14:paraId="46101DBF" w14:textId="77777777" w:rsidR="00B6406D" w:rsidRPr="00FE2D4B" w:rsidRDefault="00B6406D" w:rsidP="00FD3987">
            <w:pPr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kern w:val="24"/>
                <w:sz w:val="24"/>
                <w:szCs w:val="24"/>
              </w:rPr>
              <w:t xml:space="preserve">Aukštos kvalifikacijos mokytojų </w:t>
            </w:r>
          </w:p>
          <w:p w14:paraId="7B5D61B4" w14:textId="7352066B" w:rsidR="00B6406D" w:rsidRPr="00FE2D4B" w:rsidRDefault="00B6406D" w:rsidP="00FD3987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kern w:val="24"/>
                <w:sz w:val="24"/>
                <w:szCs w:val="24"/>
              </w:rPr>
              <w:t>(metodininkų ir ekspertų) skaičius</w:t>
            </w: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 xml:space="preserve"> ir dalis (proc.)</w:t>
            </w:r>
          </w:p>
        </w:tc>
        <w:tc>
          <w:tcPr>
            <w:tcW w:w="2426" w:type="dxa"/>
            <w:gridSpan w:val="5"/>
          </w:tcPr>
          <w:p w14:paraId="684D9D61" w14:textId="06A0D9E5" w:rsidR="00B6406D" w:rsidRPr="00FE2D4B" w:rsidRDefault="73DFBE20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95" w:type="dxa"/>
            <w:gridSpan w:val="5"/>
          </w:tcPr>
          <w:p w14:paraId="21A7855C" w14:textId="61D41FC7" w:rsidR="00B6406D" w:rsidRPr="00FE2D4B" w:rsidRDefault="73DFBE20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FE2D4B" w:rsidRPr="00FE2D4B" w14:paraId="3A7702B2" w14:textId="77777777" w:rsidTr="73D82F87">
        <w:tc>
          <w:tcPr>
            <w:tcW w:w="9394" w:type="dxa"/>
            <w:gridSpan w:val="14"/>
          </w:tcPr>
          <w:p w14:paraId="7DEB3E84" w14:textId="77777777" w:rsidR="00FD3987" w:rsidRPr="00FE2D4B" w:rsidRDefault="2A930B12" w:rsidP="00CB3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kern w:val="24"/>
                <w:sz w:val="24"/>
                <w:szCs w:val="24"/>
              </w:rPr>
              <w:t xml:space="preserve">KOMENTARAS </w:t>
            </w:r>
          </w:p>
          <w:p w14:paraId="0890EA3E" w14:textId="56E708C8" w:rsidR="00FD3987" w:rsidRPr="00FE2D4B" w:rsidRDefault="19314F62" w:rsidP="00CB3245">
            <w:pPr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Padidėjus mokinių skaičiui per metus 4 etatais padidėjo bendr</w:t>
            </w:r>
            <w:r w:rsidR="00AB5E89" w:rsidRPr="00FE2D4B">
              <w:rPr>
                <w:rFonts w:ascii="Times New Roman" w:hAnsi="Times New Roman"/>
                <w:sz w:val="24"/>
                <w:szCs w:val="24"/>
              </w:rPr>
              <w:t>a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s mokytoj</w:t>
            </w:r>
            <w:r w:rsidR="00A41472" w:rsidRPr="00FE2D4B">
              <w:rPr>
                <w:rFonts w:ascii="Times New Roman" w:hAnsi="Times New Roman"/>
                <w:sz w:val="24"/>
                <w:szCs w:val="24"/>
              </w:rPr>
              <w:t>o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 pareigybių skaičius ir padidėjo </w:t>
            </w:r>
            <w:r w:rsidR="082ED3A3" w:rsidRPr="00FE2D4B">
              <w:rPr>
                <w:rFonts w:ascii="Times New Roman" w:hAnsi="Times New Roman"/>
                <w:sz w:val="24"/>
                <w:szCs w:val="24"/>
              </w:rPr>
              <w:t>mokytojų skaičius (+10).</w:t>
            </w:r>
            <w:r w:rsidR="31C5CEDA" w:rsidRPr="00FE2D4B">
              <w:rPr>
                <w:rFonts w:ascii="Times New Roman" w:hAnsi="Times New Roman"/>
                <w:sz w:val="24"/>
                <w:szCs w:val="24"/>
              </w:rPr>
              <w:t xml:space="preserve"> Dėl to iki 10 </w:t>
            </w:r>
            <w:r w:rsidR="4AA56E80" w:rsidRPr="00FE2D4B">
              <w:rPr>
                <w:rFonts w:ascii="Times New Roman" w:hAnsi="Times New Roman"/>
                <w:sz w:val="24"/>
                <w:szCs w:val="24"/>
              </w:rPr>
              <w:t>sumažėjo</w:t>
            </w:r>
            <w:r w:rsidR="0080593D" w:rsidRPr="00FE2D4B">
              <w:rPr>
                <w:rFonts w:ascii="Times New Roman" w:hAnsi="Times New Roman"/>
                <w:sz w:val="24"/>
                <w:szCs w:val="24"/>
              </w:rPr>
              <w:t xml:space="preserve"> mokytojų,</w:t>
            </w:r>
            <w:r w:rsidR="4AA56E80" w:rsidRPr="00FE2D4B">
              <w:rPr>
                <w:rFonts w:ascii="Times New Roman" w:hAnsi="Times New Roman"/>
                <w:sz w:val="24"/>
                <w:szCs w:val="24"/>
              </w:rPr>
              <w:t xml:space="preserve"> dirbančiųjų</w:t>
            </w:r>
            <w:r w:rsidR="0080593D" w:rsidRPr="00FE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4AA56E80" w:rsidRPr="00FE2D4B">
              <w:rPr>
                <w:rFonts w:ascii="Times New Roman" w:hAnsi="Times New Roman"/>
                <w:sz w:val="24"/>
                <w:szCs w:val="24"/>
              </w:rPr>
              <w:t xml:space="preserve">daugiau kaip 1,25 et. </w:t>
            </w:r>
            <w:r w:rsidR="0080593D" w:rsidRPr="00FE2D4B">
              <w:rPr>
                <w:rFonts w:ascii="Times New Roman" w:hAnsi="Times New Roman"/>
                <w:sz w:val="24"/>
                <w:szCs w:val="24"/>
              </w:rPr>
              <w:t>k</w:t>
            </w:r>
            <w:r w:rsidR="54280B45" w:rsidRPr="00FE2D4B">
              <w:rPr>
                <w:rFonts w:ascii="Times New Roman" w:hAnsi="Times New Roman"/>
                <w:sz w:val="24"/>
                <w:szCs w:val="24"/>
              </w:rPr>
              <w:t>rūvi</w:t>
            </w:r>
            <w:r w:rsidR="0080593D" w:rsidRPr="00FE2D4B">
              <w:rPr>
                <w:rFonts w:ascii="Times New Roman" w:hAnsi="Times New Roman"/>
                <w:sz w:val="24"/>
                <w:szCs w:val="24"/>
              </w:rPr>
              <w:t>u</w:t>
            </w:r>
            <w:r w:rsidR="54280B45" w:rsidRPr="00FE2D4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0593D" w:rsidRPr="00FE2D4B">
              <w:rPr>
                <w:rFonts w:ascii="Times New Roman" w:hAnsi="Times New Roman"/>
                <w:sz w:val="24"/>
                <w:szCs w:val="24"/>
              </w:rPr>
              <w:t xml:space="preserve">2023 m. </w:t>
            </w:r>
            <w:r w:rsidR="54280B45" w:rsidRPr="00FE2D4B">
              <w:rPr>
                <w:rFonts w:ascii="Times New Roman" w:hAnsi="Times New Roman"/>
                <w:sz w:val="24"/>
                <w:szCs w:val="24"/>
              </w:rPr>
              <w:t>buvo 18 mokytojų).</w:t>
            </w:r>
            <w:r w:rsidR="40B06C28" w:rsidRPr="00FE2D4B">
              <w:rPr>
                <w:rFonts w:ascii="Times New Roman" w:hAnsi="Times New Roman"/>
                <w:sz w:val="24"/>
                <w:szCs w:val="24"/>
              </w:rPr>
              <w:t xml:space="preserve"> 3 etatus užima 9 mokytojai, neturintys</w:t>
            </w:r>
            <w:r w:rsidR="480635FB" w:rsidRPr="00FE2D4B">
              <w:rPr>
                <w:rFonts w:ascii="Times New Roman" w:hAnsi="Times New Roman"/>
                <w:sz w:val="24"/>
                <w:szCs w:val="24"/>
              </w:rPr>
              <w:t xml:space="preserve"> pilno pedagoginio išsilavinimo, jo siekiantys arba dar studentai. Mokytojų amžiaus vidurkis tapo dar jaunesnis</w:t>
            </w:r>
            <w:r w:rsidR="2EC0B167" w:rsidRPr="00FE2D4B">
              <w:rPr>
                <w:rFonts w:ascii="Times New Roman" w:hAnsi="Times New Roman"/>
                <w:sz w:val="24"/>
                <w:szCs w:val="24"/>
              </w:rPr>
              <w:t xml:space="preserve"> – 45,5 metai (buvo 46,9 m.). Per metus 2 mokytojos metodininkės dalyvavo prakt</w:t>
            </w:r>
            <w:r w:rsidR="6549C9AA" w:rsidRPr="00FE2D4B">
              <w:rPr>
                <w:rFonts w:ascii="Times New Roman" w:hAnsi="Times New Roman"/>
                <w:sz w:val="24"/>
                <w:szCs w:val="24"/>
              </w:rPr>
              <w:t>inės veiklos vertinimo procedūrose.</w:t>
            </w:r>
          </w:p>
        </w:tc>
      </w:tr>
      <w:tr w:rsidR="00FE2D4B" w:rsidRPr="00FE2D4B" w14:paraId="5CD6A6A0" w14:textId="77777777" w:rsidTr="73D82F87">
        <w:tc>
          <w:tcPr>
            <w:tcW w:w="4473" w:type="dxa"/>
            <w:gridSpan w:val="4"/>
          </w:tcPr>
          <w:p w14:paraId="27764D5F" w14:textId="77777777" w:rsidR="005719DB" w:rsidRPr="00FE2D4B" w:rsidRDefault="005719DB" w:rsidP="00FD3987">
            <w:pPr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kern w:val="24"/>
                <w:sz w:val="24"/>
                <w:szCs w:val="24"/>
              </w:rPr>
              <w:t>Informacija apie švietimo pagalbą</w:t>
            </w:r>
          </w:p>
        </w:tc>
        <w:tc>
          <w:tcPr>
            <w:tcW w:w="2426" w:type="dxa"/>
            <w:gridSpan w:val="5"/>
          </w:tcPr>
          <w:p w14:paraId="0082FDF9" w14:textId="032D6B34" w:rsidR="005719DB" w:rsidRPr="00FE2D4B" w:rsidRDefault="005719DB" w:rsidP="005719DB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Skaičius</w:t>
            </w:r>
          </w:p>
        </w:tc>
        <w:tc>
          <w:tcPr>
            <w:tcW w:w="2495" w:type="dxa"/>
            <w:gridSpan w:val="5"/>
          </w:tcPr>
          <w:p w14:paraId="1AFC51B1" w14:textId="223AB3AF" w:rsidR="005719DB" w:rsidRPr="00FE2D4B" w:rsidRDefault="005719DB" w:rsidP="005719DB">
            <w:pPr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Dalis (proc.)</w:t>
            </w:r>
          </w:p>
        </w:tc>
      </w:tr>
      <w:tr w:rsidR="00FE2D4B" w:rsidRPr="00FE2D4B" w14:paraId="616BACE3" w14:textId="77777777" w:rsidTr="73D82F87">
        <w:trPr>
          <w:trHeight w:val="586"/>
        </w:trPr>
        <w:tc>
          <w:tcPr>
            <w:tcW w:w="4473" w:type="dxa"/>
            <w:gridSpan w:val="4"/>
            <w:vAlign w:val="center"/>
          </w:tcPr>
          <w:p w14:paraId="135AD5F0" w14:textId="44EB2C6B" w:rsidR="00AF232D" w:rsidRPr="00FE2D4B" w:rsidRDefault="00AF232D" w:rsidP="00FD3987">
            <w:pPr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Specialiųjų ugdymosi poreikių turinčių mokinių ir ugdytinių skaičius ir dalis (proc.)</w:t>
            </w:r>
          </w:p>
        </w:tc>
        <w:tc>
          <w:tcPr>
            <w:tcW w:w="2426" w:type="dxa"/>
            <w:gridSpan w:val="5"/>
            <w:vAlign w:val="center"/>
          </w:tcPr>
          <w:p w14:paraId="01FDC598" w14:textId="6F9E7309" w:rsidR="00AF232D" w:rsidRPr="00FE2D4B" w:rsidRDefault="32A7A94B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495" w:type="dxa"/>
            <w:gridSpan w:val="5"/>
            <w:vAlign w:val="center"/>
          </w:tcPr>
          <w:p w14:paraId="1ECE0A3E" w14:textId="722953E6" w:rsidR="00AF232D" w:rsidRPr="00FE2D4B" w:rsidRDefault="32A7A94B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</w:tr>
      <w:tr w:rsidR="00FE2D4B" w:rsidRPr="00FE2D4B" w14:paraId="2BC4ED9A" w14:textId="77777777" w:rsidTr="73D82F87">
        <w:tc>
          <w:tcPr>
            <w:tcW w:w="4473" w:type="dxa"/>
            <w:gridSpan w:val="4"/>
          </w:tcPr>
          <w:p w14:paraId="3D74EF13" w14:textId="06C9C592" w:rsidR="00AF232D" w:rsidRPr="00FE2D4B" w:rsidRDefault="00AF232D" w:rsidP="00FD3987">
            <w:pPr>
              <w:rPr>
                <w:rFonts w:ascii="Times New Roman" w:eastAsia="Calibri" w:hAnsi="Times New Roman"/>
                <w:kern w:val="24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Negalią turinčių mokinių skaičius ir dalis (proc.) nuo mokinių, turinčių specialiųjų ugdymosi poreikių (išskyrus dėl išskirtinių gabumų)</w:t>
            </w:r>
            <w:r w:rsidRPr="00FE2D4B">
              <w:rPr>
                <w:rFonts w:ascii="Times New Roman" w:eastAsia="Calibri" w:hAnsi="Times New Roman"/>
                <w:sz w:val="24"/>
                <w:szCs w:val="22"/>
                <w:shd w:val="clear" w:color="auto" w:fill="FFFFFF"/>
                <w:lang w:eastAsia="en-US"/>
              </w:rPr>
              <w:t xml:space="preserve"> ugdomų integruotai mokykloje</w:t>
            </w:r>
          </w:p>
        </w:tc>
        <w:tc>
          <w:tcPr>
            <w:tcW w:w="2426" w:type="dxa"/>
            <w:gridSpan w:val="5"/>
          </w:tcPr>
          <w:p w14:paraId="105DB38E" w14:textId="3A3A5A1C" w:rsidR="00AF232D" w:rsidRPr="00FE2D4B" w:rsidRDefault="437BC617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95" w:type="dxa"/>
            <w:gridSpan w:val="5"/>
          </w:tcPr>
          <w:p w14:paraId="4A048DE9" w14:textId="32EDB349" w:rsidR="00AF232D" w:rsidRPr="00FE2D4B" w:rsidRDefault="437BC617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</w:tr>
      <w:tr w:rsidR="00FE2D4B" w:rsidRPr="00FE2D4B" w14:paraId="29363286" w14:textId="77777777" w:rsidTr="73D82F87">
        <w:tc>
          <w:tcPr>
            <w:tcW w:w="4473" w:type="dxa"/>
            <w:gridSpan w:val="4"/>
          </w:tcPr>
          <w:p w14:paraId="52EF9115" w14:textId="77777777" w:rsidR="0057468F" w:rsidRPr="00FE2D4B" w:rsidRDefault="0057468F" w:rsidP="00AF232D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Besimokančių mokinių, augančių socialinę riziką patiriančiose šeimose, skaičius (vnt.)</w:t>
            </w:r>
          </w:p>
        </w:tc>
        <w:tc>
          <w:tcPr>
            <w:tcW w:w="2426" w:type="dxa"/>
            <w:gridSpan w:val="5"/>
          </w:tcPr>
          <w:p w14:paraId="317C4FA3" w14:textId="04B703C6" w:rsidR="0057468F" w:rsidRPr="00FE2D4B" w:rsidRDefault="00FC5C11" w:rsidP="00FC5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95" w:type="dxa"/>
            <w:gridSpan w:val="5"/>
          </w:tcPr>
          <w:p w14:paraId="304A3093" w14:textId="59A4972D" w:rsidR="0057468F" w:rsidRPr="00FE2D4B" w:rsidRDefault="00FC5C11" w:rsidP="001D1A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FE2D4B" w:rsidRPr="00FE2D4B" w14:paraId="4B8BA810" w14:textId="77777777" w:rsidTr="73D82F87">
        <w:tc>
          <w:tcPr>
            <w:tcW w:w="9394" w:type="dxa"/>
            <w:gridSpan w:val="14"/>
          </w:tcPr>
          <w:p w14:paraId="19DCED63" w14:textId="5CE9E088" w:rsidR="0057468F" w:rsidRPr="00FE2D4B" w:rsidRDefault="0057468F" w:rsidP="0057468F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Švietimo pagalbą gaunan</w:t>
            </w:r>
            <w:r w:rsidR="008203A7" w:rsidRPr="00FE2D4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tys</w:t>
            </w:r>
            <w:r w:rsidRPr="00FE2D4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mokini</w:t>
            </w:r>
            <w:r w:rsidR="008203A7" w:rsidRPr="00FE2D4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ai</w:t>
            </w:r>
          </w:p>
        </w:tc>
      </w:tr>
      <w:tr w:rsidR="00FE2D4B" w:rsidRPr="00FE2D4B" w14:paraId="1BB9C156" w14:textId="0E185139" w:rsidTr="73D82F87">
        <w:trPr>
          <w:trHeight w:val="396"/>
        </w:trPr>
        <w:tc>
          <w:tcPr>
            <w:tcW w:w="2961" w:type="dxa"/>
            <w:gridSpan w:val="3"/>
          </w:tcPr>
          <w:p w14:paraId="69F5F4B5" w14:textId="260F2380" w:rsidR="0057468F" w:rsidRPr="00FE2D4B" w:rsidRDefault="0057468F" w:rsidP="00FD398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2D4B">
              <w:rPr>
                <w:rFonts w:ascii="Times New Roman" w:hAnsi="Times New Roman"/>
                <w:sz w:val="24"/>
                <w:szCs w:val="24"/>
                <w:lang w:val="en-US"/>
              </w:rPr>
              <w:t>Mokinių, kuriems skirta švietimo pagalba, skaičius</w:t>
            </w:r>
          </w:p>
        </w:tc>
        <w:tc>
          <w:tcPr>
            <w:tcW w:w="3333" w:type="dxa"/>
            <w:gridSpan w:val="4"/>
          </w:tcPr>
          <w:p w14:paraId="563B2CF3" w14:textId="3C463AF4" w:rsidR="0057468F" w:rsidRPr="00FE2D4B" w:rsidRDefault="0057468F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  <w:lang w:val="en-US"/>
              </w:rPr>
              <w:t>Mokinių, kuriems suteikta švietimo pagalba, skaičius</w:t>
            </w:r>
          </w:p>
        </w:tc>
        <w:tc>
          <w:tcPr>
            <w:tcW w:w="3100" w:type="dxa"/>
            <w:gridSpan w:val="7"/>
          </w:tcPr>
          <w:p w14:paraId="55F0BAD7" w14:textId="31811DCF" w:rsidR="0057468F" w:rsidRPr="00FE2D4B" w:rsidRDefault="0057468F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Mokinių, gavusių švietimo pagalbą, dalis (proc.)</w:t>
            </w:r>
          </w:p>
        </w:tc>
      </w:tr>
      <w:tr w:rsidR="00FE2D4B" w:rsidRPr="00FE2D4B" w14:paraId="77DE760C" w14:textId="094ED1EF" w:rsidTr="73D82F87">
        <w:trPr>
          <w:trHeight w:val="447"/>
        </w:trPr>
        <w:tc>
          <w:tcPr>
            <w:tcW w:w="2961" w:type="dxa"/>
            <w:gridSpan w:val="3"/>
          </w:tcPr>
          <w:p w14:paraId="44331CA3" w14:textId="4410A01F" w:rsidR="0057468F" w:rsidRPr="00FE2D4B" w:rsidRDefault="2018AAE9" w:rsidP="008203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333" w:type="dxa"/>
            <w:gridSpan w:val="4"/>
            <w:vAlign w:val="center"/>
          </w:tcPr>
          <w:p w14:paraId="3BD66527" w14:textId="6C71283E" w:rsidR="0057468F" w:rsidRPr="00FE2D4B" w:rsidRDefault="2018AAE9" w:rsidP="00FD398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3100" w:type="dxa"/>
            <w:gridSpan w:val="7"/>
            <w:vAlign w:val="center"/>
          </w:tcPr>
          <w:p w14:paraId="2FD8738D" w14:textId="5D7D582D" w:rsidR="0057468F" w:rsidRPr="00FE2D4B" w:rsidRDefault="2018AAE9" w:rsidP="00FD398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FE2D4B" w:rsidRPr="00FE2D4B" w14:paraId="5B25F24B" w14:textId="77777777" w:rsidTr="73D82F87">
        <w:tc>
          <w:tcPr>
            <w:tcW w:w="4473" w:type="dxa"/>
            <w:gridSpan w:val="4"/>
          </w:tcPr>
          <w:p w14:paraId="10A4A73A" w14:textId="389B6B9A" w:rsidR="008203A7" w:rsidRPr="00FE2D4B" w:rsidRDefault="008203A7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Švietimo pagalbos specialistai</w:t>
            </w:r>
          </w:p>
        </w:tc>
        <w:tc>
          <w:tcPr>
            <w:tcW w:w="2355" w:type="dxa"/>
            <w:gridSpan w:val="4"/>
          </w:tcPr>
          <w:p w14:paraId="0F78791F" w14:textId="45A66E13" w:rsidR="008203A7" w:rsidRPr="00FE2D4B" w:rsidRDefault="008203A7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Etatų skaičius</w:t>
            </w:r>
          </w:p>
        </w:tc>
        <w:tc>
          <w:tcPr>
            <w:tcW w:w="2566" w:type="dxa"/>
            <w:gridSpan w:val="6"/>
          </w:tcPr>
          <w:p w14:paraId="4024B44E" w14:textId="45776066" w:rsidR="008203A7" w:rsidRPr="00FE2D4B" w:rsidRDefault="008203A7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Darbuotojų skaičius</w:t>
            </w:r>
          </w:p>
        </w:tc>
      </w:tr>
      <w:tr w:rsidR="00FE2D4B" w:rsidRPr="00FE2D4B" w14:paraId="2965042A" w14:textId="77777777" w:rsidTr="73D82F87">
        <w:tc>
          <w:tcPr>
            <w:tcW w:w="4473" w:type="dxa"/>
            <w:gridSpan w:val="4"/>
            <w:vAlign w:val="bottom"/>
          </w:tcPr>
          <w:p w14:paraId="02F10605" w14:textId="77D69EA8" w:rsidR="008203A7" w:rsidRPr="00FE2D4B" w:rsidRDefault="008203A7" w:rsidP="008203A7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Logopedas</w:t>
            </w:r>
          </w:p>
        </w:tc>
        <w:tc>
          <w:tcPr>
            <w:tcW w:w="2355" w:type="dxa"/>
            <w:gridSpan w:val="4"/>
          </w:tcPr>
          <w:p w14:paraId="1547B92F" w14:textId="46B86F79" w:rsidR="008203A7" w:rsidRPr="00FE2D4B" w:rsidRDefault="45CC751A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2566" w:type="dxa"/>
            <w:gridSpan w:val="6"/>
          </w:tcPr>
          <w:p w14:paraId="7380A5C9" w14:textId="422EDFAB" w:rsidR="008203A7" w:rsidRPr="00FE2D4B" w:rsidRDefault="45CC751A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2D4B" w:rsidRPr="00FE2D4B" w14:paraId="3A7243E3" w14:textId="77777777" w:rsidTr="73D82F87">
        <w:tc>
          <w:tcPr>
            <w:tcW w:w="4473" w:type="dxa"/>
            <w:gridSpan w:val="4"/>
            <w:vAlign w:val="bottom"/>
          </w:tcPr>
          <w:p w14:paraId="6A578866" w14:textId="4B0904B9" w:rsidR="008203A7" w:rsidRPr="00FE2D4B" w:rsidRDefault="008203A7" w:rsidP="008203A7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Specialusis pedagogas</w:t>
            </w:r>
          </w:p>
        </w:tc>
        <w:tc>
          <w:tcPr>
            <w:tcW w:w="2355" w:type="dxa"/>
            <w:gridSpan w:val="4"/>
          </w:tcPr>
          <w:p w14:paraId="22CFD03A" w14:textId="6F6E9D9D" w:rsidR="008203A7" w:rsidRPr="00FE2D4B" w:rsidRDefault="119AD9FD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566" w:type="dxa"/>
            <w:gridSpan w:val="6"/>
          </w:tcPr>
          <w:p w14:paraId="3B189E00" w14:textId="3C04E30F" w:rsidR="008203A7" w:rsidRPr="00FE2D4B" w:rsidRDefault="119AD9FD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2D4B" w:rsidRPr="00FE2D4B" w14:paraId="635C7790" w14:textId="77777777" w:rsidTr="73D82F87">
        <w:tc>
          <w:tcPr>
            <w:tcW w:w="4473" w:type="dxa"/>
            <w:gridSpan w:val="4"/>
            <w:vAlign w:val="bottom"/>
          </w:tcPr>
          <w:p w14:paraId="6CF8398E" w14:textId="7A69EE1B" w:rsidR="008203A7" w:rsidRPr="00FE2D4B" w:rsidRDefault="008203A7" w:rsidP="008203A7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Psichologas </w:t>
            </w:r>
          </w:p>
        </w:tc>
        <w:tc>
          <w:tcPr>
            <w:tcW w:w="2355" w:type="dxa"/>
            <w:gridSpan w:val="4"/>
          </w:tcPr>
          <w:p w14:paraId="159A0955" w14:textId="20D2253C" w:rsidR="008203A7" w:rsidRPr="00FE2D4B" w:rsidRDefault="7A04AE29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566" w:type="dxa"/>
            <w:gridSpan w:val="6"/>
          </w:tcPr>
          <w:p w14:paraId="09C4F0F4" w14:textId="6B687479" w:rsidR="008203A7" w:rsidRPr="00FE2D4B" w:rsidRDefault="7A04AE29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2D4B" w:rsidRPr="00FE2D4B" w14:paraId="3FF97F3B" w14:textId="77777777" w:rsidTr="73D82F87">
        <w:tc>
          <w:tcPr>
            <w:tcW w:w="4473" w:type="dxa"/>
            <w:gridSpan w:val="4"/>
            <w:vAlign w:val="bottom"/>
          </w:tcPr>
          <w:p w14:paraId="6A3CF814" w14:textId="32DD8940" w:rsidR="008203A7" w:rsidRPr="00FE2D4B" w:rsidRDefault="008203A7" w:rsidP="008203A7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Socialinis pedagogas </w:t>
            </w:r>
          </w:p>
        </w:tc>
        <w:tc>
          <w:tcPr>
            <w:tcW w:w="2355" w:type="dxa"/>
            <w:gridSpan w:val="4"/>
          </w:tcPr>
          <w:p w14:paraId="67E7A95A" w14:textId="6024A681" w:rsidR="008203A7" w:rsidRPr="00FE2D4B" w:rsidRDefault="2AD67A62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2566" w:type="dxa"/>
            <w:gridSpan w:val="6"/>
          </w:tcPr>
          <w:p w14:paraId="4005F7A0" w14:textId="392FBB43" w:rsidR="008203A7" w:rsidRPr="00FE2D4B" w:rsidRDefault="2AD67A62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E2D4B" w:rsidRPr="00FE2D4B" w14:paraId="0A26E862" w14:textId="77777777" w:rsidTr="73D82F87">
        <w:tc>
          <w:tcPr>
            <w:tcW w:w="4473" w:type="dxa"/>
            <w:gridSpan w:val="4"/>
            <w:vAlign w:val="bottom"/>
          </w:tcPr>
          <w:p w14:paraId="4F362D6C" w14:textId="548C076A" w:rsidR="008203A7" w:rsidRPr="00FE2D4B" w:rsidRDefault="008203A7" w:rsidP="008203A7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Mokinio padėjėjai</w:t>
            </w:r>
          </w:p>
        </w:tc>
        <w:tc>
          <w:tcPr>
            <w:tcW w:w="2355" w:type="dxa"/>
            <w:gridSpan w:val="4"/>
          </w:tcPr>
          <w:p w14:paraId="25B93DA4" w14:textId="7BC0C901" w:rsidR="008203A7" w:rsidRPr="00FE2D4B" w:rsidRDefault="1853A5C3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66" w:type="dxa"/>
            <w:gridSpan w:val="6"/>
          </w:tcPr>
          <w:p w14:paraId="6C797268" w14:textId="153C6705" w:rsidR="008203A7" w:rsidRPr="00FE2D4B" w:rsidRDefault="1853A5C3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E2D4B" w:rsidRPr="00FE2D4B" w14:paraId="40B46534" w14:textId="77777777" w:rsidTr="73D82F87">
        <w:tc>
          <w:tcPr>
            <w:tcW w:w="4473" w:type="dxa"/>
            <w:gridSpan w:val="4"/>
            <w:vAlign w:val="bottom"/>
          </w:tcPr>
          <w:p w14:paraId="0CB3F7D6" w14:textId="35294D14" w:rsidR="008203A7" w:rsidRPr="00FE2D4B" w:rsidRDefault="008203A7" w:rsidP="008203A7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Bibliotekininkai</w:t>
            </w:r>
          </w:p>
        </w:tc>
        <w:tc>
          <w:tcPr>
            <w:tcW w:w="2355" w:type="dxa"/>
            <w:gridSpan w:val="4"/>
          </w:tcPr>
          <w:p w14:paraId="47AD0D30" w14:textId="20BBEA8E" w:rsidR="008203A7" w:rsidRPr="00FE2D4B" w:rsidRDefault="62663F52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6" w:type="dxa"/>
            <w:gridSpan w:val="6"/>
          </w:tcPr>
          <w:p w14:paraId="6F3789F5" w14:textId="3A47BE03" w:rsidR="008203A7" w:rsidRPr="00FE2D4B" w:rsidRDefault="62663F52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2D4B" w:rsidRPr="00FE2D4B" w14:paraId="61F77B37" w14:textId="77777777" w:rsidTr="73D82F87">
        <w:tc>
          <w:tcPr>
            <w:tcW w:w="9394" w:type="dxa"/>
            <w:gridSpan w:val="14"/>
            <w:vAlign w:val="bottom"/>
          </w:tcPr>
          <w:p w14:paraId="472031A8" w14:textId="5C564D66" w:rsidR="00FD3987" w:rsidRPr="00FE2D4B" w:rsidRDefault="2A930B12" w:rsidP="73D82F87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KOMENTARAS</w:t>
            </w:r>
          </w:p>
          <w:p w14:paraId="1AB9B8E9" w14:textId="53D6D65F" w:rsidR="00FD3987" w:rsidRPr="00FE2D4B" w:rsidRDefault="77266255" w:rsidP="00CB3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Mokykloje dirba motyvuota, pasižyminti empatija ir profesionalumu </w:t>
            </w:r>
            <w:r w:rsidR="00684C6C" w:rsidRPr="00FE2D4B">
              <w:rPr>
                <w:rFonts w:ascii="Times New Roman" w:hAnsi="Times New Roman"/>
                <w:sz w:val="24"/>
                <w:szCs w:val="24"/>
              </w:rPr>
              <w:t xml:space="preserve">švietimo 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pagalbos</w:t>
            </w:r>
            <w:r w:rsidR="00684C6C" w:rsidRPr="00FE2D4B">
              <w:rPr>
                <w:rFonts w:ascii="Times New Roman" w:hAnsi="Times New Roman"/>
                <w:sz w:val="24"/>
                <w:szCs w:val="24"/>
              </w:rPr>
              <w:t xml:space="preserve"> mokiniui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 komanda. Pav</w:t>
            </w:r>
            <w:r w:rsidR="34D2785D" w:rsidRPr="00FE2D4B">
              <w:rPr>
                <w:rFonts w:ascii="Times New Roman" w:hAnsi="Times New Roman"/>
                <w:sz w:val="24"/>
                <w:szCs w:val="24"/>
              </w:rPr>
              <w:t xml:space="preserve">yko sumažinti </w:t>
            </w:r>
            <w:r w:rsidR="70C2B596" w:rsidRPr="00FE2D4B">
              <w:rPr>
                <w:rFonts w:ascii="Times New Roman" w:hAnsi="Times New Roman"/>
                <w:sz w:val="24"/>
                <w:szCs w:val="24"/>
              </w:rPr>
              <w:t xml:space="preserve">neužimtų </w:t>
            </w:r>
            <w:r w:rsidR="45C98505" w:rsidRPr="00FE2D4B">
              <w:rPr>
                <w:rFonts w:ascii="Times New Roman" w:hAnsi="Times New Roman"/>
                <w:sz w:val="24"/>
                <w:szCs w:val="24"/>
              </w:rPr>
              <w:t>etatų skaičių nuo 1,75 et. 2023 m. iki 0,75 et. (logopedo ir spec. pedagogo). U</w:t>
            </w:r>
            <w:r w:rsidR="0F80451B" w:rsidRPr="00FE2D4B">
              <w:rPr>
                <w:rFonts w:ascii="Times New Roman" w:hAnsi="Times New Roman"/>
                <w:sz w:val="24"/>
                <w:szCs w:val="24"/>
              </w:rPr>
              <w:t>žimti visi 7 mokinio padėj</w:t>
            </w:r>
            <w:r w:rsidR="0080593D" w:rsidRPr="00FE2D4B">
              <w:rPr>
                <w:rFonts w:ascii="Times New Roman" w:hAnsi="Times New Roman"/>
                <w:sz w:val="24"/>
                <w:szCs w:val="24"/>
              </w:rPr>
              <w:t>ė</w:t>
            </w:r>
            <w:r w:rsidR="0F80451B" w:rsidRPr="00FE2D4B">
              <w:rPr>
                <w:rFonts w:ascii="Times New Roman" w:hAnsi="Times New Roman"/>
                <w:sz w:val="24"/>
                <w:szCs w:val="24"/>
              </w:rPr>
              <w:t xml:space="preserve">jo pareigybės etatai. Visi mokinio padėjėjai per metus išklausė pirminius pareigybei reikalingus </w:t>
            </w:r>
            <w:r w:rsidR="293BC966" w:rsidRPr="00FE2D4B">
              <w:rPr>
                <w:rFonts w:ascii="Times New Roman" w:hAnsi="Times New Roman"/>
                <w:sz w:val="24"/>
                <w:szCs w:val="24"/>
              </w:rPr>
              <w:t xml:space="preserve">mokymus. Mokyklos </w:t>
            </w:r>
            <w:r w:rsidR="0015478E" w:rsidRPr="00FE2D4B">
              <w:rPr>
                <w:rFonts w:ascii="Times New Roman" w:hAnsi="Times New Roman"/>
                <w:sz w:val="24"/>
                <w:szCs w:val="24"/>
              </w:rPr>
              <w:t xml:space="preserve">švietimo </w:t>
            </w:r>
            <w:r w:rsidR="293BC966" w:rsidRPr="00FE2D4B">
              <w:rPr>
                <w:rFonts w:ascii="Times New Roman" w:hAnsi="Times New Roman"/>
                <w:sz w:val="24"/>
                <w:szCs w:val="24"/>
              </w:rPr>
              <w:t>pagalbos</w:t>
            </w:r>
            <w:r w:rsidR="0015478E" w:rsidRPr="00FE2D4B">
              <w:rPr>
                <w:rFonts w:ascii="Times New Roman" w:hAnsi="Times New Roman"/>
                <w:sz w:val="24"/>
                <w:szCs w:val="24"/>
              </w:rPr>
              <w:t xml:space="preserve"> mokiniui</w:t>
            </w:r>
            <w:r w:rsidR="293BC966" w:rsidRPr="00FE2D4B">
              <w:rPr>
                <w:rFonts w:ascii="Times New Roman" w:hAnsi="Times New Roman"/>
                <w:sz w:val="24"/>
                <w:szCs w:val="24"/>
              </w:rPr>
              <w:t xml:space="preserve"> specialistai dalykiškai bendradarbiauja su Kaun</w:t>
            </w:r>
            <w:r w:rsidR="4E9B1534" w:rsidRPr="00FE2D4B">
              <w:rPr>
                <w:rFonts w:ascii="Times New Roman" w:hAnsi="Times New Roman"/>
                <w:sz w:val="24"/>
                <w:szCs w:val="24"/>
              </w:rPr>
              <w:t>o</w:t>
            </w:r>
            <w:r w:rsidR="293BC966" w:rsidRPr="00FE2D4B">
              <w:rPr>
                <w:rFonts w:ascii="Times New Roman" w:hAnsi="Times New Roman"/>
                <w:sz w:val="24"/>
                <w:szCs w:val="24"/>
              </w:rPr>
              <w:t xml:space="preserve"> r. PPT </w:t>
            </w:r>
            <w:r w:rsidR="531881AD" w:rsidRPr="00FE2D4B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r w:rsidR="76697341" w:rsidRPr="00FE2D4B">
              <w:rPr>
                <w:rFonts w:ascii="Times New Roman" w:hAnsi="Times New Roman"/>
                <w:sz w:val="24"/>
                <w:szCs w:val="24"/>
              </w:rPr>
              <w:t>ŠC</w:t>
            </w:r>
            <w:r w:rsidR="531881AD" w:rsidRPr="00FE2D4B">
              <w:rPr>
                <w:rFonts w:ascii="Times New Roman" w:hAnsi="Times New Roman"/>
                <w:sz w:val="24"/>
                <w:szCs w:val="24"/>
              </w:rPr>
              <w:t>, organizavo metodines konsultacijas ir atviras pamokas rajono Atvirųjų klasių pedagogams.</w:t>
            </w:r>
          </w:p>
        </w:tc>
      </w:tr>
      <w:tr w:rsidR="00FE2D4B" w:rsidRPr="00FE2D4B" w14:paraId="37EC8019" w14:textId="77777777" w:rsidTr="73D82F87">
        <w:tc>
          <w:tcPr>
            <w:tcW w:w="6828" w:type="dxa"/>
            <w:gridSpan w:val="8"/>
          </w:tcPr>
          <w:p w14:paraId="584FE64F" w14:textId="57BBC433" w:rsidR="00FE1284" w:rsidRPr="00FE2D4B" w:rsidRDefault="00FE1284" w:rsidP="00FE1284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Mokymo lėšos, tenkančios vienam mokiniui (Eur)</w:t>
            </w:r>
          </w:p>
        </w:tc>
        <w:tc>
          <w:tcPr>
            <w:tcW w:w="2566" w:type="dxa"/>
            <w:gridSpan w:val="6"/>
          </w:tcPr>
          <w:p w14:paraId="226FD935" w14:textId="35EEEE91" w:rsidR="00FE1284" w:rsidRPr="00FE2D4B" w:rsidRDefault="1C700A97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2974,5</w:t>
            </w:r>
          </w:p>
        </w:tc>
      </w:tr>
      <w:tr w:rsidR="00FE2D4B" w:rsidRPr="00FE2D4B" w14:paraId="66B58522" w14:textId="77777777" w:rsidTr="73D82F87">
        <w:tc>
          <w:tcPr>
            <w:tcW w:w="6828" w:type="dxa"/>
            <w:gridSpan w:val="8"/>
          </w:tcPr>
          <w:p w14:paraId="17A190D4" w14:textId="3413E333" w:rsidR="00FE1284" w:rsidRPr="00FE2D4B" w:rsidRDefault="00FE1284" w:rsidP="00FE1284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Aplinkos lėšos, tenkančios vienam mokiniui (Eur)</w:t>
            </w:r>
          </w:p>
        </w:tc>
        <w:tc>
          <w:tcPr>
            <w:tcW w:w="2566" w:type="dxa"/>
            <w:gridSpan w:val="6"/>
          </w:tcPr>
          <w:p w14:paraId="6334412F" w14:textId="6213F449" w:rsidR="00FE1284" w:rsidRPr="00FE2D4B" w:rsidRDefault="530360EC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936,0</w:t>
            </w:r>
          </w:p>
        </w:tc>
      </w:tr>
      <w:tr w:rsidR="00FE2D4B" w:rsidRPr="00FE2D4B" w14:paraId="44B74A4C" w14:textId="77777777" w:rsidTr="73D82F87">
        <w:tc>
          <w:tcPr>
            <w:tcW w:w="6828" w:type="dxa"/>
            <w:gridSpan w:val="8"/>
          </w:tcPr>
          <w:p w14:paraId="10719030" w14:textId="150BC69D" w:rsidR="00FE1284" w:rsidRPr="00FE2D4B" w:rsidRDefault="00FE1284" w:rsidP="00FE1284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Mokymo ir aplinkos lėšos, tenkančios vienam mokiniui (Eur)</w:t>
            </w:r>
          </w:p>
        </w:tc>
        <w:tc>
          <w:tcPr>
            <w:tcW w:w="2566" w:type="dxa"/>
            <w:gridSpan w:val="6"/>
          </w:tcPr>
          <w:p w14:paraId="611383E1" w14:textId="1BCC1BFB" w:rsidR="00FE1284" w:rsidRPr="00FE2D4B" w:rsidRDefault="06848138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3910</w:t>
            </w:r>
          </w:p>
        </w:tc>
      </w:tr>
      <w:tr w:rsidR="00FE2D4B" w:rsidRPr="00FE2D4B" w14:paraId="5E5D557C" w14:textId="77777777" w:rsidTr="73D82F87">
        <w:tc>
          <w:tcPr>
            <w:tcW w:w="6828" w:type="dxa"/>
            <w:gridSpan w:val="8"/>
          </w:tcPr>
          <w:p w14:paraId="021309D9" w14:textId="6BA96BD4" w:rsidR="00FE1284" w:rsidRPr="00FE2D4B" w:rsidRDefault="00FE1284" w:rsidP="00FE1284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eastAsia="Calibri" w:hAnsi="Times New Roman"/>
                <w:kern w:val="24"/>
                <w:sz w:val="24"/>
                <w:szCs w:val="24"/>
              </w:rPr>
              <w:t>Specialiosios lėšos (Eur)</w:t>
            </w:r>
          </w:p>
        </w:tc>
        <w:tc>
          <w:tcPr>
            <w:tcW w:w="2566" w:type="dxa"/>
            <w:gridSpan w:val="6"/>
          </w:tcPr>
          <w:p w14:paraId="6B455867" w14:textId="6713CE38" w:rsidR="00FE1284" w:rsidRPr="00FE2D4B" w:rsidRDefault="3A79D103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10572,75</w:t>
            </w:r>
          </w:p>
        </w:tc>
      </w:tr>
      <w:tr w:rsidR="00FE1284" w:rsidRPr="00FE2D4B" w14:paraId="5A8B05BA" w14:textId="77777777" w:rsidTr="73D82F87">
        <w:tc>
          <w:tcPr>
            <w:tcW w:w="6828" w:type="dxa"/>
            <w:gridSpan w:val="8"/>
          </w:tcPr>
          <w:p w14:paraId="1F09268F" w14:textId="0AE8E910" w:rsidR="00FE1284" w:rsidRPr="00FE2D4B" w:rsidRDefault="00FE1284" w:rsidP="00FE1284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kern w:val="24"/>
                <w:sz w:val="24"/>
                <w:szCs w:val="24"/>
              </w:rPr>
              <w:t>Mokymo lėšos, panaudotos mokymo priemonėms įsigyti, tenkančios vienam mokiniui (Eur)</w:t>
            </w:r>
          </w:p>
        </w:tc>
        <w:tc>
          <w:tcPr>
            <w:tcW w:w="2566" w:type="dxa"/>
            <w:gridSpan w:val="6"/>
          </w:tcPr>
          <w:p w14:paraId="117898CF" w14:textId="78E16CB5" w:rsidR="00FE1284" w:rsidRPr="00FE2D4B" w:rsidRDefault="224A7C55" w:rsidP="00FD3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77,45</w:t>
            </w:r>
          </w:p>
        </w:tc>
      </w:tr>
    </w:tbl>
    <w:p w14:paraId="5BEC097D" w14:textId="2516B8CE" w:rsidR="00FB37EC" w:rsidRPr="00FE2D4B" w:rsidRDefault="00FB37EC" w:rsidP="00854005">
      <w:pPr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02A0603E" w14:textId="4C7D2570" w:rsidR="00CE3347" w:rsidRPr="00FE2D4B" w:rsidRDefault="00CE3347" w:rsidP="0089144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FE2D4B">
        <w:rPr>
          <w:rFonts w:ascii="Times New Roman" w:eastAsia="Calibri" w:hAnsi="Times New Roman" w:cs="Times New Roman"/>
          <w:b/>
          <w:sz w:val="24"/>
          <w:szCs w:val="24"/>
          <w:lang w:val="lt-LT" w:eastAsia="lt-LT"/>
        </w:rPr>
        <w:t>PROBLEMOS IR JŲ SPRENDIMAI</w:t>
      </w:r>
    </w:p>
    <w:p w14:paraId="639F27EC" w14:textId="77777777" w:rsidR="00CE3347" w:rsidRPr="00FE2D4B" w:rsidRDefault="00CE3347" w:rsidP="00CE3347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lt-LT"/>
        </w:rPr>
      </w:pPr>
    </w:p>
    <w:tbl>
      <w:tblPr>
        <w:tblStyle w:val="Lentelstinklelis1"/>
        <w:tblW w:w="9067" w:type="dxa"/>
        <w:tblLook w:val="04A0" w:firstRow="1" w:lastRow="0" w:firstColumn="1" w:lastColumn="0" w:noHBand="0" w:noVBand="1"/>
      </w:tblPr>
      <w:tblGrid>
        <w:gridCol w:w="556"/>
        <w:gridCol w:w="2475"/>
        <w:gridCol w:w="3615"/>
        <w:gridCol w:w="2421"/>
      </w:tblGrid>
      <w:tr w:rsidR="00FE2D4B" w:rsidRPr="00FE2D4B" w14:paraId="1BDFD104" w14:textId="77777777" w:rsidTr="73D82F8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A1F8" w14:textId="77777777" w:rsidR="00FE1284" w:rsidRPr="00FE2D4B" w:rsidRDefault="00FE1284" w:rsidP="00A229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6F79" w14:textId="77777777" w:rsidR="00FE1284" w:rsidRPr="00FE2D4B" w:rsidRDefault="00FE1284" w:rsidP="00A2296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Problema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60A2" w14:textId="77777777" w:rsidR="00FE1284" w:rsidRPr="00FE2D4B" w:rsidRDefault="00FE1284" w:rsidP="00A2296C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Problemai spręsti taikytos priemonės</w:t>
            </w:r>
          </w:p>
          <w:p w14:paraId="73A3DB00" w14:textId="77777777" w:rsidR="00FE1284" w:rsidRPr="00FE2D4B" w:rsidRDefault="00FE1284" w:rsidP="00A2296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B5EC" w14:textId="77777777" w:rsidR="00FE1284" w:rsidRPr="00FE2D4B" w:rsidRDefault="00FE1284" w:rsidP="00A2296C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Jeigu neišspręsta, kokių tolesnių veiksmų bus imamasi</w:t>
            </w:r>
          </w:p>
        </w:tc>
      </w:tr>
      <w:tr w:rsidR="00FE2D4B" w:rsidRPr="00FE2D4B" w14:paraId="2D651D39" w14:textId="77777777" w:rsidTr="73D82F87">
        <w:tc>
          <w:tcPr>
            <w:tcW w:w="556" w:type="dxa"/>
          </w:tcPr>
          <w:p w14:paraId="7462355C" w14:textId="77777777" w:rsidR="00FE1284" w:rsidRPr="00FE2D4B" w:rsidRDefault="00FE1284" w:rsidP="00A229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5" w:type="dxa"/>
          </w:tcPr>
          <w:p w14:paraId="76A5F006" w14:textId="2BF7065C" w:rsidR="00FE1284" w:rsidRPr="00FE2D4B" w:rsidRDefault="624B1F0D" w:rsidP="00A2296C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Apleistos, 40</w:t>
            </w:r>
            <w:r w:rsidR="31D66D0E" w:rsidRPr="00FE2D4B">
              <w:rPr>
                <w:rFonts w:ascii="Times New Roman" w:hAnsi="Times New Roman"/>
                <w:sz w:val="24"/>
                <w:szCs w:val="24"/>
              </w:rPr>
              <w:t xml:space="preserve"> metų</w:t>
            </w:r>
            <w:r w:rsidR="53CB95E9" w:rsidRPr="00FE2D4B">
              <w:rPr>
                <w:rFonts w:ascii="Times New Roman" w:hAnsi="Times New Roman"/>
                <w:sz w:val="24"/>
                <w:szCs w:val="24"/>
              </w:rPr>
              <w:t xml:space="preserve"> ne</w:t>
            </w:r>
            <w:r w:rsidR="45F2A955" w:rsidRPr="00FE2D4B">
              <w:rPr>
                <w:rFonts w:ascii="Times New Roman" w:hAnsi="Times New Roman"/>
                <w:sz w:val="24"/>
                <w:szCs w:val="24"/>
              </w:rPr>
              <w:t>remontuotos aktų salės patalpos</w:t>
            </w:r>
            <w:r w:rsidR="65DCEBFB" w:rsidRPr="00FE2D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15" w:type="dxa"/>
          </w:tcPr>
          <w:p w14:paraId="56F5FBB5" w14:textId="181C17D7" w:rsidR="00FE1284" w:rsidRPr="00FE2D4B" w:rsidRDefault="4DC04522" w:rsidP="00D809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Gegužės mėn. </w:t>
            </w:r>
            <w:r w:rsidR="00AB5E89" w:rsidRPr="00FE2D4B">
              <w:rPr>
                <w:rFonts w:ascii="Times New Roman" w:hAnsi="Times New Roman"/>
                <w:sz w:val="24"/>
                <w:szCs w:val="24"/>
              </w:rPr>
              <w:t>k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reiptasi į Kauno r. savivaldybę su prašymu skirti papildomą finansavimą (15 tūkst. E</w:t>
            </w:r>
            <w:r w:rsidR="00CB3245" w:rsidRPr="00FE2D4B">
              <w:rPr>
                <w:rFonts w:ascii="Times New Roman" w:hAnsi="Times New Roman"/>
                <w:sz w:val="24"/>
                <w:szCs w:val="24"/>
              </w:rPr>
              <w:t>ur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>) salės pa</w:t>
            </w:r>
            <w:r w:rsidR="114FCBF7" w:rsidRPr="00FE2D4B">
              <w:rPr>
                <w:rFonts w:ascii="Times New Roman" w:hAnsi="Times New Roman"/>
                <w:sz w:val="24"/>
                <w:szCs w:val="24"/>
              </w:rPr>
              <w:t>talpų remontui. Remontas atliktas iki 2024-08-30</w:t>
            </w:r>
          </w:p>
        </w:tc>
        <w:tc>
          <w:tcPr>
            <w:tcW w:w="2421" w:type="dxa"/>
          </w:tcPr>
          <w:p w14:paraId="0EC8189E" w14:textId="565C26D2" w:rsidR="00FE1284" w:rsidRPr="00FE2D4B" w:rsidRDefault="00D809DF" w:rsidP="00D80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FE2D4B" w:rsidRPr="00FE2D4B" w14:paraId="0DFEDEF4" w14:textId="77777777" w:rsidTr="73D82F87">
        <w:tc>
          <w:tcPr>
            <w:tcW w:w="556" w:type="dxa"/>
          </w:tcPr>
          <w:p w14:paraId="1B1ED38C" w14:textId="77777777" w:rsidR="00FE1284" w:rsidRPr="00FE2D4B" w:rsidRDefault="00FE1284" w:rsidP="00A229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75" w:type="dxa"/>
          </w:tcPr>
          <w:p w14:paraId="08A67269" w14:textId="53FBB94D" w:rsidR="00FE1284" w:rsidRPr="00FE2D4B" w:rsidRDefault="3B678DD2" w:rsidP="00A2296C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Vandens nuotekis šildymo sistemoje dėl šiluminių trasų pažaidos.</w:t>
            </w:r>
          </w:p>
        </w:tc>
        <w:tc>
          <w:tcPr>
            <w:tcW w:w="3615" w:type="dxa"/>
          </w:tcPr>
          <w:p w14:paraId="747FE3BC" w14:textId="4476BA29" w:rsidR="00FE1284" w:rsidRPr="00FE2D4B" w:rsidRDefault="3B678DD2" w:rsidP="00D809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Kreiptasi į Kauno r. savivaldybę dėl pagalbos nustatant šildymo trasos pažeidimų nustatymą</w:t>
            </w:r>
            <w:r w:rsidR="00AB5E89" w:rsidRPr="00FE2D4B"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 w:rsidRPr="00FE2D4B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4CB33E54" w:rsidRPr="00FE2D4B">
              <w:rPr>
                <w:rFonts w:ascii="Times New Roman" w:hAnsi="Times New Roman"/>
                <w:sz w:val="24"/>
                <w:szCs w:val="24"/>
              </w:rPr>
              <w:t>ėl lėšų remontui. Šildymo trasos pažeidimas buvo nustatytas mokyklos darbuotojų pajėgomis, remontas</w:t>
            </w:r>
            <w:r w:rsidR="336C87D6" w:rsidRPr="00FE2D4B">
              <w:rPr>
                <w:rFonts w:ascii="Times New Roman" w:hAnsi="Times New Roman"/>
                <w:sz w:val="24"/>
                <w:szCs w:val="24"/>
              </w:rPr>
              <w:t xml:space="preserve"> atliktas iki šildymo sezono pradžios. </w:t>
            </w:r>
          </w:p>
        </w:tc>
        <w:tc>
          <w:tcPr>
            <w:tcW w:w="2421" w:type="dxa"/>
          </w:tcPr>
          <w:p w14:paraId="51A3A507" w14:textId="284A29F2" w:rsidR="00FE1284" w:rsidRPr="00FE2D4B" w:rsidRDefault="00D809DF" w:rsidP="00D80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FE1284" w:rsidRPr="00FE2D4B" w14:paraId="060F2C06" w14:textId="77777777" w:rsidTr="73D82F87">
        <w:tc>
          <w:tcPr>
            <w:tcW w:w="556" w:type="dxa"/>
          </w:tcPr>
          <w:p w14:paraId="343979D1" w14:textId="0F18919D" w:rsidR="00FE1284" w:rsidRPr="00FE2D4B" w:rsidRDefault="00FE1284" w:rsidP="00A229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75" w:type="dxa"/>
          </w:tcPr>
          <w:p w14:paraId="1C032650" w14:textId="58985A01" w:rsidR="00FE1284" w:rsidRPr="00FE2D4B" w:rsidRDefault="5DDEB1B6" w:rsidP="00A2296C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Dėl pagalbos specialistų trūkumo iki 2024-09-01 buvo neužimta 1,75 pagalbos specialistų par</w:t>
            </w:r>
            <w:r w:rsidR="0B962AB6" w:rsidRPr="00FE2D4B">
              <w:rPr>
                <w:rFonts w:ascii="Times New Roman" w:hAnsi="Times New Roman"/>
                <w:sz w:val="24"/>
                <w:szCs w:val="24"/>
              </w:rPr>
              <w:t>eigybės etato.</w:t>
            </w:r>
          </w:p>
        </w:tc>
        <w:tc>
          <w:tcPr>
            <w:tcW w:w="3615" w:type="dxa"/>
          </w:tcPr>
          <w:p w14:paraId="3FE1874E" w14:textId="0D205FAB" w:rsidR="00FE1284" w:rsidRPr="00FE2D4B" w:rsidRDefault="0B962AB6" w:rsidP="00D809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Po ilgų paieškų, derybų ir susitarimų 2024-09-01 buvo pasirašyta sutartis su pagalbos specialiste 1 etatu, neužimtos pareigybė</w:t>
            </w:r>
            <w:r w:rsidR="64F69EA5" w:rsidRPr="00FE2D4B">
              <w:rPr>
                <w:rFonts w:ascii="Times New Roman" w:hAnsi="Times New Roman"/>
                <w:sz w:val="24"/>
                <w:szCs w:val="24"/>
              </w:rPr>
              <w:t>s dalis sumažėjo iki 0,75 et.</w:t>
            </w:r>
          </w:p>
        </w:tc>
        <w:tc>
          <w:tcPr>
            <w:tcW w:w="2421" w:type="dxa"/>
          </w:tcPr>
          <w:p w14:paraId="79712E6E" w14:textId="2AA9FBE3" w:rsidR="00FE1284" w:rsidRPr="00FE2D4B" w:rsidRDefault="00AB5E89" w:rsidP="00A2296C">
            <w:pPr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Paieškos ir susitikimai su kandidatais tęsiamos.</w:t>
            </w:r>
          </w:p>
        </w:tc>
      </w:tr>
    </w:tbl>
    <w:p w14:paraId="504A95A9" w14:textId="77777777" w:rsidR="00A32E29" w:rsidRPr="00FE2D4B" w:rsidRDefault="00A32E29" w:rsidP="00CF31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lt-LT" w:eastAsia="lt-LT"/>
        </w:rPr>
      </w:pPr>
    </w:p>
    <w:p w14:paraId="3EA4AA3B" w14:textId="585C56D9" w:rsidR="00C51D12" w:rsidRPr="00FE2D4B" w:rsidRDefault="00CF310A" w:rsidP="00CF31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lt-LT" w:eastAsia="lt-LT"/>
        </w:rPr>
      </w:pPr>
      <w:r w:rsidRPr="00FE2D4B">
        <w:rPr>
          <w:rFonts w:ascii="Times New Roman" w:eastAsia="Calibri" w:hAnsi="Times New Roman" w:cs="Times New Roman"/>
          <w:sz w:val="24"/>
          <w:szCs w:val="24"/>
          <w:u w:val="single"/>
          <w:lang w:val="lt-LT" w:eastAsia="lt-LT"/>
        </w:rPr>
        <w:tab/>
      </w:r>
      <w:r w:rsidRPr="00FE2D4B">
        <w:rPr>
          <w:rFonts w:ascii="Times New Roman" w:eastAsia="Calibri" w:hAnsi="Times New Roman" w:cs="Times New Roman"/>
          <w:sz w:val="24"/>
          <w:szCs w:val="24"/>
          <w:u w:val="single"/>
          <w:lang w:val="lt-LT" w:eastAsia="lt-LT"/>
        </w:rPr>
        <w:tab/>
      </w:r>
      <w:r w:rsidRPr="00FE2D4B">
        <w:rPr>
          <w:rFonts w:ascii="Times New Roman" w:eastAsia="Calibri" w:hAnsi="Times New Roman" w:cs="Times New Roman"/>
          <w:sz w:val="24"/>
          <w:szCs w:val="24"/>
          <w:u w:val="single"/>
          <w:lang w:val="lt-LT" w:eastAsia="lt-LT"/>
        </w:rPr>
        <w:tab/>
      </w:r>
      <w:r w:rsidRPr="00FE2D4B">
        <w:rPr>
          <w:rFonts w:ascii="Times New Roman" w:eastAsia="Calibri" w:hAnsi="Times New Roman" w:cs="Times New Roman"/>
          <w:sz w:val="24"/>
          <w:szCs w:val="24"/>
          <w:u w:val="single"/>
          <w:lang w:val="lt-LT" w:eastAsia="lt-LT"/>
        </w:rPr>
        <w:tab/>
      </w:r>
    </w:p>
    <w:p w14:paraId="4C93127A" w14:textId="77777777" w:rsidR="00284C11" w:rsidRPr="00FE2D4B" w:rsidRDefault="00284C11" w:rsidP="00CF31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lt-LT" w:eastAsia="lt-LT"/>
        </w:rPr>
      </w:pPr>
    </w:p>
    <w:p w14:paraId="366DCFDA" w14:textId="77777777" w:rsidR="00284C11" w:rsidRPr="00FE2D4B" w:rsidRDefault="00284C11" w:rsidP="00CF31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lt-LT" w:eastAsia="lt-LT"/>
        </w:rPr>
      </w:pPr>
    </w:p>
    <w:p w14:paraId="79D634A8" w14:textId="77777777" w:rsidR="00284C11" w:rsidRPr="00FE2D4B" w:rsidRDefault="00284C11" w:rsidP="00CF31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lt-LT" w:eastAsia="lt-LT"/>
        </w:rPr>
      </w:pPr>
    </w:p>
    <w:p w14:paraId="3A82EFFF" w14:textId="77777777" w:rsidR="00284C11" w:rsidRPr="00FE2D4B" w:rsidRDefault="00284C11" w:rsidP="00CF31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lt-LT" w:eastAsia="lt-LT"/>
        </w:rPr>
      </w:pPr>
    </w:p>
    <w:p w14:paraId="7E802327" w14:textId="77777777" w:rsidR="00284C11" w:rsidRPr="00FE2D4B" w:rsidRDefault="00284C11" w:rsidP="00CF31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lt-LT" w:eastAsia="lt-LT"/>
        </w:rPr>
      </w:pPr>
    </w:p>
    <w:p w14:paraId="5586DEEE" w14:textId="77777777" w:rsidR="00284C11" w:rsidRPr="00FE2D4B" w:rsidRDefault="00284C11" w:rsidP="00410F4C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  <w:lang w:val="lt-LT" w:eastAsia="lt-LT"/>
        </w:rPr>
      </w:pPr>
    </w:p>
    <w:p w14:paraId="6EB246B1" w14:textId="77777777" w:rsidR="00284C11" w:rsidRPr="00FE2D4B" w:rsidRDefault="00284C11" w:rsidP="00284C11">
      <w:pPr>
        <w:pStyle w:val="Sraopastraipa"/>
        <w:tabs>
          <w:tab w:val="left" w:pos="993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E2D4B">
        <w:rPr>
          <w:rFonts w:ascii="Times New Roman" w:hAnsi="Times New Roman" w:cs="Times New Roman"/>
          <w:b/>
          <w:sz w:val="24"/>
          <w:szCs w:val="24"/>
          <w:lang w:val="lt-LT"/>
        </w:rPr>
        <w:t>INFORMACIJA APIE VADOVAUJAMAS PAREIGAS EINANČIŲ ASMENŲ ATLYGINIMĄ PER ATASKAITINIUS METUS</w:t>
      </w:r>
    </w:p>
    <w:p w14:paraId="484EE298" w14:textId="77777777" w:rsidR="00284C11" w:rsidRPr="00FE2D4B" w:rsidRDefault="00284C11" w:rsidP="00284C11">
      <w:pPr>
        <w:pStyle w:val="Sraopastraipa"/>
        <w:tabs>
          <w:tab w:val="left" w:pos="993"/>
        </w:tabs>
        <w:ind w:left="0"/>
        <w:rPr>
          <w:rFonts w:ascii="Times New Roman" w:hAnsi="Times New Roman" w:cs="Times New Roman"/>
          <w:b/>
          <w:lang w:val="lt-LT"/>
        </w:rPr>
      </w:pPr>
    </w:p>
    <w:p w14:paraId="1557C972" w14:textId="77777777" w:rsidR="00284C11" w:rsidRPr="00FE2D4B" w:rsidRDefault="00284C11" w:rsidP="00284C11">
      <w:pPr>
        <w:pStyle w:val="Sraopastraipa"/>
        <w:tabs>
          <w:tab w:val="left" w:pos="993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4B">
        <w:rPr>
          <w:rFonts w:ascii="Times New Roman" w:hAnsi="Times New Roman" w:cs="Times New Roman"/>
          <w:b/>
          <w:sz w:val="24"/>
          <w:szCs w:val="24"/>
        </w:rPr>
        <w:t>Kauno r. Garliavos Adomo Mitkaus pagrindinė mokykla</w:t>
      </w:r>
    </w:p>
    <w:p w14:paraId="63D7E74A" w14:textId="77777777" w:rsidR="00284C11" w:rsidRPr="00FE2D4B" w:rsidRDefault="00284C11" w:rsidP="00284C11">
      <w:pPr>
        <w:pStyle w:val="Sraopastraipa"/>
        <w:tabs>
          <w:tab w:val="left" w:pos="993"/>
        </w:tabs>
        <w:ind w:left="0"/>
        <w:jc w:val="right"/>
        <w:rPr>
          <w:rFonts w:ascii="Times New Roman" w:hAnsi="Times New Roman" w:cs="Times New Roman"/>
        </w:rPr>
      </w:pPr>
      <w:r w:rsidRPr="00FE2D4B">
        <w:rPr>
          <w:rFonts w:ascii="Times New Roman" w:hAnsi="Times New Roman" w:cs="Times New Roman"/>
        </w:rPr>
        <w:t>Eur, ct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7"/>
        <w:gridCol w:w="1483"/>
        <w:gridCol w:w="1336"/>
        <w:gridCol w:w="1245"/>
        <w:gridCol w:w="900"/>
        <w:gridCol w:w="1073"/>
        <w:gridCol w:w="1143"/>
        <w:gridCol w:w="1324"/>
      </w:tblGrid>
      <w:tr w:rsidR="00FE2D4B" w:rsidRPr="00FE2D4B" w14:paraId="14990252" w14:textId="77777777" w:rsidTr="00882776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E9A8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C1D4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Pareigų (pareigybės) pavadinimas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95CB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Bazinis atlyginimas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53ED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Priemokos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9A5D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Priedai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D7DF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Premijos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6A0A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Kitos išmokos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EE47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Iš viso</w:t>
            </w:r>
          </w:p>
        </w:tc>
      </w:tr>
      <w:tr w:rsidR="00FE2D4B" w:rsidRPr="00FE2D4B" w14:paraId="45340808" w14:textId="77777777" w:rsidTr="008827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C62D" w14:textId="77777777" w:rsidR="00284C11" w:rsidRPr="00FE2D4B" w:rsidRDefault="00284C11" w:rsidP="008827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83A4" w14:textId="77777777" w:rsidR="00284C11" w:rsidRPr="00FE2D4B" w:rsidRDefault="00284C11" w:rsidP="008827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F582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4848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B3A4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9157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8C9F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9DAE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FE2D4B">
              <w:rPr>
                <w:rFonts w:ascii="Times New Roman" w:hAnsi="Times New Roman"/>
                <w:sz w:val="24"/>
                <w:szCs w:val="24"/>
                <w:lang w:val="en-US"/>
              </w:rPr>
              <w:t>= 1 + 2 + 3 + 4 + 5</w:t>
            </w:r>
          </w:p>
        </w:tc>
      </w:tr>
      <w:tr w:rsidR="00FE2D4B" w:rsidRPr="00FE2D4B" w14:paraId="4995770F" w14:textId="77777777" w:rsidTr="00882776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035A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9BD7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6298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58 821,68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32BE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1 439,98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6E79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14CA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548A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ECBB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60 261,66</w:t>
            </w:r>
          </w:p>
        </w:tc>
      </w:tr>
      <w:tr w:rsidR="00FE2D4B" w:rsidRPr="00FE2D4B" w14:paraId="583BFD72" w14:textId="77777777" w:rsidTr="00882776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4BFA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5AEA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Direktoriaus pavaduotojas ugdymui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731E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89 964,65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EA8A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5 286,96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8327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52E7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1266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2 402,40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D2E1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97 654,01</w:t>
            </w:r>
          </w:p>
        </w:tc>
      </w:tr>
      <w:tr w:rsidR="00FE2D4B" w:rsidRPr="00FE2D4B" w14:paraId="488658A0" w14:textId="77777777" w:rsidTr="00882776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D40F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0E87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Direktoriaus pavaduotojas ūkiui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2B07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28 010,26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B185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941,87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E61A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426C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EDF2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260A" w14:textId="77777777" w:rsidR="00284C11" w:rsidRPr="00FE2D4B" w:rsidRDefault="00284C11" w:rsidP="00882776">
            <w:pPr>
              <w:pStyle w:val="Sraopastraipa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D4B">
              <w:rPr>
                <w:rFonts w:ascii="Times New Roman" w:hAnsi="Times New Roman"/>
                <w:sz w:val="24"/>
                <w:szCs w:val="24"/>
              </w:rPr>
              <w:t>28 952,13</w:t>
            </w:r>
          </w:p>
        </w:tc>
      </w:tr>
    </w:tbl>
    <w:p w14:paraId="6502C9DD" w14:textId="77777777" w:rsidR="00284C11" w:rsidRPr="00FE2D4B" w:rsidRDefault="00284C11" w:rsidP="00284C11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val="lt-LT" w:eastAsia="lt-LT"/>
        </w:rPr>
      </w:pPr>
      <w:r w:rsidRPr="00FE2D4B">
        <w:rPr>
          <w:rFonts w:ascii="Times New Roman" w:eastAsia="Calibri" w:hAnsi="Times New Roman" w:cs="Times New Roman"/>
          <w:b/>
          <w:bCs/>
          <w:sz w:val="20"/>
          <w:szCs w:val="20"/>
          <w:lang w:val="lt-LT"/>
        </w:rPr>
        <w:t>Pastabos:</w:t>
      </w:r>
    </w:p>
    <w:p w14:paraId="37071806" w14:textId="77777777" w:rsidR="00284C11" w:rsidRPr="00FE2D4B" w:rsidRDefault="00284C11" w:rsidP="00284C11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0"/>
          <w:szCs w:val="20"/>
          <w:lang w:val="lt-LT"/>
        </w:rPr>
      </w:pPr>
      <w:r w:rsidRPr="00FE2D4B">
        <w:rPr>
          <w:rFonts w:ascii="Times New Roman" w:eastAsia="Calibri" w:hAnsi="Times New Roman" w:cs="Times New Roman"/>
          <w:bCs/>
          <w:sz w:val="20"/>
          <w:szCs w:val="20"/>
          <w:lang w:val="lt-LT"/>
        </w:rPr>
        <w:t>1. Nurodomos sumos, neatskaičius mokesčių.</w:t>
      </w:r>
    </w:p>
    <w:p w14:paraId="263177DF" w14:textId="77777777" w:rsidR="00284C11" w:rsidRPr="00FE2D4B" w:rsidRDefault="00284C11" w:rsidP="00284C11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0"/>
          <w:szCs w:val="20"/>
          <w:lang w:val="lt-LT"/>
        </w:rPr>
      </w:pPr>
      <w:r w:rsidRPr="00FE2D4B">
        <w:rPr>
          <w:rFonts w:ascii="Times New Roman" w:eastAsia="Calibri" w:hAnsi="Times New Roman" w:cs="Times New Roman"/>
          <w:bCs/>
          <w:sz w:val="20"/>
          <w:szCs w:val="20"/>
          <w:lang w:val="lt-LT"/>
        </w:rPr>
        <w:t>2. Jei buvo išmokėtos kitos išmokos, po lentele paaiškinama, kokio pobūdžio (už ką) išmokos buvo išmokėtos.</w:t>
      </w:r>
    </w:p>
    <w:p w14:paraId="52D069BF" w14:textId="77777777" w:rsidR="00284C11" w:rsidRPr="00FE2D4B" w:rsidRDefault="00284C11" w:rsidP="00284C11">
      <w:pPr>
        <w:pStyle w:val="Antrats"/>
        <w:tabs>
          <w:tab w:val="left" w:pos="6237"/>
        </w:tabs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2075A605" w14:textId="77777777" w:rsidR="00284C11" w:rsidRPr="00FE2D4B" w:rsidRDefault="00284C11" w:rsidP="00284C11">
      <w:pPr>
        <w:pStyle w:val="Antrats"/>
        <w:tabs>
          <w:tab w:val="left" w:pos="6237"/>
        </w:tabs>
        <w:rPr>
          <w:rFonts w:ascii="Times New Roman" w:hAnsi="Times New Roman" w:cs="Times New Roman"/>
          <w:sz w:val="20"/>
          <w:szCs w:val="20"/>
          <w:lang w:val="lt-LT"/>
        </w:rPr>
      </w:pPr>
      <w:r w:rsidRPr="00FE2D4B">
        <w:rPr>
          <w:rFonts w:ascii="Times New Roman" w:hAnsi="Times New Roman" w:cs="Times New Roman"/>
          <w:sz w:val="20"/>
          <w:szCs w:val="20"/>
          <w:lang w:val="lt-LT"/>
        </w:rPr>
        <w:t>Pastaba. Stulpelyje „Kitos išmokos“ įtrauktos nepanaudotų atostogų kompensacijos, išeitinės kompensacijos, ligos pašalpos iš įmonės lėšų, kelionės kompensacijų išmokos.</w:t>
      </w:r>
    </w:p>
    <w:p w14:paraId="5C6EDB4A" w14:textId="77777777" w:rsidR="00284C11" w:rsidRPr="00FE2D4B" w:rsidRDefault="00284C11" w:rsidP="00284C11">
      <w:pPr>
        <w:pStyle w:val="Antrats"/>
        <w:tabs>
          <w:tab w:val="left" w:pos="6237"/>
        </w:tabs>
        <w:rPr>
          <w:rFonts w:ascii="Times New Roman" w:hAnsi="Times New Roman" w:cs="Times New Roman"/>
          <w:sz w:val="20"/>
          <w:szCs w:val="20"/>
          <w:lang w:val="lt-LT"/>
        </w:rPr>
      </w:pPr>
    </w:p>
    <w:p w14:paraId="23DF9F0B" w14:textId="77777777" w:rsidR="00284C11" w:rsidRPr="00FE2D4B" w:rsidRDefault="00284C11" w:rsidP="00284C11">
      <w:pPr>
        <w:pStyle w:val="Antrats"/>
        <w:tabs>
          <w:tab w:val="left" w:pos="6237"/>
        </w:tabs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FE2D4B">
        <w:rPr>
          <w:rFonts w:ascii="Times New Roman" w:hAnsi="Times New Roman" w:cs="Times New Roman"/>
          <w:sz w:val="20"/>
          <w:szCs w:val="20"/>
          <w:lang w:val="lt-LT"/>
        </w:rPr>
        <w:t>––––––––––––––––––––</w:t>
      </w:r>
    </w:p>
    <w:p w14:paraId="54E537D2" w14:textId="77777777" w:rsidR="00284C11" w:rsidRPr="00FE2D4B" w:rsidRDefault="00284C11" w:rsidP="00284C11">
      <w:pPr>
        <w:spacing w:after="0"/>
        <w:rPr>
          <w:rFonts w:ascii="Times New Roman" w:eastAsia="Calibri" w:hAnsi="Times New Roman" w:cs="Times New Roman"/>
          <w:sz w:val="20"/>
          <w:szCs w:val="20"/>
          <w:u w:val="single"/>
          <w:lang w:val="lt-LT" w:eastAsia="lt-LT"/>
        </w:rPr>
      </w:pPr>
    </w:p>
    <w:p w14:paraId="789B506C" w14:textId="77777777" w:rsidR="00284C11" w:rsidRPr="00FE2D4B" w:rsidRDefault="00284C11" w:rsidP="00284C11">
      <w:pPr>
        <w:spacing w:after="0"/>
        <w:rPr>
          <w:rFonts w:ascii="Times New Roman" w:hAnsi="Times New Roman" w:cs="Times New Roman"/>
          <w:sz w:val="20"/>
          <w:szCs w:val="20"/>
          <w:u w:val="single"/>
          <w:lang w:val="lt-LT"/>
        </w:rPr>
      </w:pPr>
    </w:p>
    <w:p w14:paraId="53B28F74" w14:textId="77777777" w:rsidR="00284C11" w:rsidRPr="00FE2D4B" w:rsidRDefault="00284C11" w:rsidP="00CF310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lt-LT"/>
        </w:rPr>
      </w:pPr>
    </w:p>
    <w:sectPr w:rsidR="00284C11" w:rsidRPr="00FE2D4B" w:rsidSect="00284C11">
      <w:headerReference w:type="default" r:id="rId8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E802F" w14:textId="77777777" w:rsidR="009F291E" w:rsidRDefault="009F291E" w:rsidP="00284C11">
      <w:pPr>
        <w:spacing w:after="0" w:line="240" w:lineRule="auto"/>
      </w:pPr>
      <w:r>
        <w:separator/>
      </w:r>
    </w:p>
  </w:endnote>
  <w:endnote w:type="continuationSeparator" w:id="0">
    <w:p w14:paraId="534EF351" w14:textId="77777777" w:rsidR="009F291E" w:rsidRDefault="009F291E" w:rsidP="0028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1109" w14:textId="77777777" w:rsidR="009F291E" w:rsidRDefault="009F291E" w:rsidP="00284C11">
      <w:pPr>
        <w:spacing w:after="0" w:line="240" w:lineRule="auto"/>
      </w:pPr>
      <w:r>
        <w:separator/>
      </w:r>
    </w:p>
  </w:footnote>
  <w:footnote w:type="continuationSeparator" w:id="0">
    <w:p w14:paraId="4E964B79" w14:textId="77777777" w:rsidR="009F291E" w:rsidRDefault="009F291E" w:rsidP="00284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7693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5C8B24" w14:textId="356D5596" w:rsidR="00284C11" w:rsidRPr="00284C11" w:rsidRDefault="00284C11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4C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4C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4C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84C11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284C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F23F47" w14:textId="77777777" w:rsidR="00284C11" w:rsidRDefault="00284C1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F5C5"/>
    <w:multiLevelType w:val="hybridMultilevel"/>
    <w:tmpl w:val="D36A0BBA"/>
    <w:lvl w:ilvl="0" w:tplc="459CEC02">
      <w:start w:val="1"/>
      <w:numFmt w:val="decimal"/>
      <w:lvlText w:val="%1."/>
      <w:lvlJc w:val="left"/>
      <w:pPr>
        <w:ind w:left="360" w:hanging="360"/>
      </w:pPr>
    </w:lvl>
    <w:lvl w:ilvl="1" w:tplc="CA4E9F48">
      <w:start w:val="1"/>
      <w:numFmt w:val="lowerLetter"/>
      <w:lvlText w:val="%2."/>
      <w:lvlJc w:val="left"/>
      <w:pPr>
        <w:ind w:left="1080" w:hanging="360"/>
      </w:pPr>
    </w:lvl>
    <w:lvl w:ilvl="2" w:tplc="3D44C5D4">
      <w:start w:val="1"/>
      <w:numFmt w:val="lowerRoman"/>
      <w:lvlText w:val="%3."/>
      <w:lvlJc w:val="right"/>
      <w:pPr>
        <w:ind w:left="1800" w:hanging="180"/>
      </w:pPr>
    </w:lvl>
    <w:lvl w:ilvl="3" w:tplc="E49E0CFC">
      <w:start w:val="1"/>
      <w:numFmt w:val="decimal"/>
      <w:lvlText w:val="%4."/>
      <w:lvlJc w:val="left"/>
      <w:pPr>
        <w:ind w:left="2520" w:hanging="360"/>
      </w:pPr>
    </w:lvl>
    <w:lvl w:ilvl="4" w:tplc="A19458DE">
      <w:start w:val="1"/>
      <w:numFmt w:val="lowerLetter"/>
      <w:lvlText w:val="%5."/>
      <w:lvlJc w:val="left"/>
      <w:pPr>
        <w:ind w:left="3240" w:hanging="360"/>
      </w:pPr>
    </w:lvl>
    <w:lvl w:ilvl="5" w:tplc="BCC443DC">
      <w:start w:val="1"/>
      <w:numFmt w:val="lowerRoman"/>
      <w:lvlText w:val="%6."/>
      <w:lvlJc w:val="right"/>
      <w:pPr>
        <w:ind w:left="3960" w:hanging="180"/>
      </w:pPr>
    </w:lvl>
    <w:lvl w:ilvl="6" w:tplc="D6CE56AC">
      <w:start w:val="1"/>
      <w:numFmt w:val="decimal"/>
      <w:lvlText w:val="%7."/>
      <w:lvlJc w:val="left"/>
      <w:pPr>
        <w:ind w:left="4680" w:hanging="360"/>
      </w:pPr>
    </w:lvl>
    <w:lvl w:ilvl="7" w:tplc="5B9AB9E8">
      <w:start w:val="1"/>
      <w:numFmt w:val="lowerLetter"/>
      <w:lvlText w:val="%8."/>
      <w:lvlJc w:val="left"/>
      <w:pPr>
        <w:ind w:left="5400" w:hanging="360"/>
      </w:pPr>
    </w:lvl>
    <w:lvl w:ilvl="8" w:tplc="9912C81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95E4F"/>
    <w:multiLevelType w:val="hybridMultilevel"/>
    <w:tmpl w:val="42E6FA78"/>
    <w:lvl w:ilvl="0" w:tplc="679AE064">
      <w:start w:val="1"/>
      <w:numFmt w:val="decimal"/>
      <w:lvlText w:val="%1."/>
      <w:lvlJc w:val="left"/>
      <w:pPr>
        <w:ind w:left="720" w:hanging="360"/>
      </w:pPr>
    </w:lvl>
    <w:lvl w:ilvl="1" w:tplc="DDF6D692">
      <w:start w:val="1"/>
      <w:numFmt w:val="lowerLetter"/>
      <w:lvlText w:val="%2."/>
      <w:lvlJc w:val="left"/>
      <w:pPr>
        <w:ind w:left="1440" w:hanging="360"/>
      </w:pPr>
    </w:lvl>
    <w:lvl w:ilvl="2" w:tplc="2726214A">
      <w:start w:val="1"/>
      <w:numFmt w:val="lowerRoman"/>
      <w:lvlText w:val="%3."/>
      <w:lvlJc w:val="right"/>
      <w:pPr>
        <w:ind w:left="2160" w:hanging="180"/>
      </w:pPr>
    </w:lvl>
    <w:lvl w:ilvl="3" w:tplc="97FAEBB8">
      <w:start w:val="1"/>
      <w:numFmt w:val="decimal"/>
      <w:lvlText w:val="%4."/>
      <w:lvlJc w:val="left"/>
      <w:pPr>
        <w:ind w:left="2880" w:hanging="360"/>
      </w:pPr>
    </w:lvl>
    <w:lvl w:ilvl="4" w:tplc="91EEE30E">
      <w:start w:val="1"/>
      <w:numFmt w:val="lowerLetter"/>
      <w:lvlText w:val="%5."/>
      <w:lvlJc w:val="left"/>
      <w:pPr>
        <w:ind w:left="3600" w:hanging="360"/>
      </w:pPr>
    </w:lvl>
    <w:lvl w:ilvl="5" w:tplc="232EF4A6">
      <w:start w:val="1"/>
      <w:numFmt w:val="lowerRoman"/>
      <w:lvlText w:val="%6."/>
      <w:lvlJc w:val="right"/>
      <w:pPr>
        <w:ind w:left="4320" w:hanging="180"/>
      </w:pPr>
    </w:lvl>
    <w:lvl w:ilvl="6" w:tplc="284C68E0">
      <w:start w:val="1"/>
      <w:numFmt w:val="decimal"/>
      <w:lvlText w:val="%7."/>
      <w:lvlJc w:val="left"/>
      <w:pPr>
        <w:ind w:left="5040" w:hanging="360"/>
      </w:pPr>
    </w:lvl>
    <w:lvl w:ilvl="7" w:tplc="CBE0060A">
      <w:start w:val="1"/>
      <w:numFmt w:val="lowerLetter"/>
      <w:lvlText w:val="%8."/>
      <w:lvlJc w:val="left"/>
      <w:pPr>
        <w:ind w:left="5760" w:hanging="360"/>
      </w:pPr>
    </w:lvl>
    <w:lvl w:ilvl="8" w:tplc="F2F421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7B908"/>
    <w:multiLevelType w:val="hybridMultilevel"/>
    <w:tmpl w:val="22F80D62"/>
    <w:lvl w:ilvl="0" w:tplc="D90419C4">
      <w:start w:val="1"/>
      <w:numFmt w:val="decimal"/>
      <w:lvlText w:val="%1."/>
      <w:lvlJc w:val="left"/>
      <w:pPr>
        <w:ind w:left="720" w:hanging="360"/>
      </w:pPr>
    </w:lvl>
    <w:lvl w:ilvl="1" w:tplc="EF1EEE30">
      <w:start w:val="1"/>
      <w:numFmt w:val="lowerLetter"/>
      <w:lvlText w:val="%2."/>
      <w:lvlJc w:val="left"/>
      <w:pPr>
        <w:ind w:left="1440" w:hanging="360"/>
      </w:pPr>
    </w:lvl>
    <w:lvl w:ilvl="2" w:tplc="3D3A3BAE">
      <w:start w:val="1"/>
      <w:numFmt w:val="lowerRoman"/>
      <w:lvlText w:val="%3."/>
      <w:lvlJc w:val="right"/>
      <w:pPr>
        <w:ind w:left="2160" w:hanging="180"/>
      </w:pPr>
    </w:lvl>
    <w:lvl w:ilvl="3" w:tplc="E9B2CF6A">
      <w:start w:val="1"/>
      <w:numFmt w:val="decimal"/>
      <w:lvlText w:val="%4."/>
      <w:lvlJc w:val="left"/>
      <w:pPr>
        <w:ind w:left="2880" w:hanging="360"/>
      </w:pPr>
    </w:lvl>
    <w:lvl w:ilvl="4" w:tplc="A0BCC33A">
      <w:start w:val="1"/>
      <w:numFmt w:val="lowerLetter"/>
      <w:lvlText w:val="%5."/>
      <w:lvlJc w:val="left"/>
      <w:pPr>
        <w:ind w:left="3600" w:hanging="360"/>
      </w:pPr>
    </w:lvl>
    <w:lvl w:ilvl="5" w:tplc="2E225D72">
      <w:start w:val="1"/>
      <w:numFmt w:val="lowerRoman"/>
      <w:lvlText w:val="%6."/>
      <w:lvlJc w:val="right"/>
      <w:pPr>
        <w:ind w:left="4320" w:hanging="180"/>
      </w:pPr>
    </w:lvl>
    <w:lvl w:ilvl="6" w:tplc="576AD3D8">
      <w:start w:val="1"/>
      <w:numFmt w:val="decimal"/>
      <w:lvlText w:val="%7."/>
      <w:lvlJc w:val="left"/>
      <w:pPr>
        <w:ind w:left="5040" w:hanging="360"/>
      </w:pPr>
    </w:lvl>
    <w:lvl w:ilvl="7" w:tplc="AA040834">
      <w:start w:val="1"/>
      <w:numFmt w:val="lowerLetter"/>
      <w:lvlText w:val="%8."/>
      <w:lvlJc w:val="left"/>
      <w:pPr>
        <w:ind w:left="5760" w:hanging="360"/>
      </w:pPr>
    </w:lvl>
    <w:lvl w:ilvl="8" w:tplc="13087E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750EA"/>
    <w:multiLevelType w:val="hybridMultilevel"/>
    <w:tmpl w:val="B51C7EB8"/>
    <w:lvl w:ilvl="0" w:tplc="F3BE663E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5F5A7"/>
    <w:multiLevelType w:val="hybridMultilevel"/>
    <w:tmpl w:val="F50C98DC"/>
    <w:lvl w:ilvl="0" w:tplc="DA988816">
      <w:start w:val="1"/>
      <w:numFmt w:val="decimal"/>
      <w:lvlText w:val="%1."/>
      <w:lvlJc w:val="left"/>
      <w:pPr>
        <w:ind w:left="720" w:hanging="360"/>
      </w:pPr>
    </w:lvl>
    <w:lvl w:ilvl="1" w:tplc="1382E8B8">
      <w:start w:val="1"/>
      <w:numFmt w:val="lowerLetter"/>
      <w:lvlText w:val="%2."/>
      <w:lvlJc w:val="left"/>
      <w:pPr>
        <w:ind w:left="1440" w:hanging="360"/>
      </w:pPr>
    </w:lvl>
    <w:lvl w:ilvl="2" w:tplc="74ECDDF6">
      <w:start w:val="1"/>
      <w:numFmt w:val="lowerRoman"/>
      <w:lvlText w:val="%3."/>
      <w:lvlJc w:val="right"/>
      <w:pPr>
        <w:ind w:left="2160" w:hanging="180"/>
      </w:pPr>
    </w:lvl>
    <w:lvl w:ilvl="3" w:tplc="A4D64588">
      <w:start w:val="1"/>
      <w:numFmt w:val="decimal"/>
      <w:lvlText w:val="%4."/>
      <w:lvlJc w:val="left"/>
      <w:pPr>
        <w:ind w:left="2880" w:hanging="360"/>
      </w:pPr>
    </w:lvl>
    <w:lvl w:ilvl="4" w:tplc="05C6C638">
      <w:start w:val="1"/>
      <w:numFmt w:val="lowerLetter"/>
      <w:lvlText w:val="%5."/>
      <w:lvlJc w:val="left"/>
      <w:pPr>
        <w:ind w:left="3600" w:hanging="360"/>
      </w:pPr>
    </w:lvl>
    <w:lvl w:ilvl="5" w:tplc="CB8061BC">
      <w:start w:val="1"/>
      <w:numFmt w:val="lowerRoman"/>
      <w:lvlText w:val="%6."/>
      <w:lvlJc w:val="right"/>
      <w:pPr>
        <w:ind w:left="4320" w:hanging="180"/>
      </w:pPr>
    </w:lvl>
    <w:lvl w:ilvl="6" w:tplc="C2DAAFA4">
      <w:start w:val="1"/>
      <w:numFmt w:val="decimal"/>
      <w:lvlText w:val="%7."/>
      <w:lvlJc w:val="left"/>
      <w:pPr>
        <w:ind w:left="5040" w:hanging="360"/>
      </w:pPr>
    </w:lvl>
    <w:lvl w:ilvl="7" w:tplc="C7FA562E">
      <w:start w:val="1"/>
      <w:numFmt w:val="lowerLetter"/>
      <w:lvlText w:val="%8."/>
      <w:lvlJc w:val="left"/>
      <w:pPr>
        <w:ind w:left="5760" w:hanging="360"/>
      </w:pPr>
    </w:lvl>
    <w:lvl w:ilvl="8" w:tplc="8C6C89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01049"/>
    <w:multiLevelType w:val="hybridMultilevel"/>
    <w:tmpl w:val="AB4619CA"/>
    <w:lvl w:ilvl="0" w:tplc="B052A700">
      <w:start w:val="1"/>
      <w:numFmt w:val="decimal"/>
      <w:lvlText w:val="%1."/>
      <w:lvlJc w:val="left"/>
      <w:pPr>
        <w:ind w:left="720" w:hanging="360"/>
      </w:pPr>
    </w:lvl>
    <w:lvl w:ilvl="1" w:tplc="16342EBC">
      <w:start w:val="1"/>
      <w:numFmt w:val="lowerLetter"/>
      <w:lvlText w:val="%2."/>
      <w:lvlJc w:val="left"/>
      <w:pPr>
        <w:ind w:left="1440" w:hanging="360"/>
      </w:pPr>
    </w:lvl>
    <w:lvl w:ilvl="2" w:tplc="3AD2DF8A">
      <w:start w:val="1"/>
      <w:numFmt w:val="lowerRoman"/>
      <w:lvlText w:val="%3."/>
      <w:lvlJc w:val="right"/>
      <w:pPr>
        <w:ind w:left="2160" w:hanging="180"/>
      </w:pPr>
    </w:lvl>
    <w:lvl w:ilvl="3" w:tplc="54B03F0A">
      <w:start w:val="1"/>
      <w:numFmt w:val="decimal"/>
      <w:lvlText w:val="%4."/>
      <w:lvlJc w:val="left"/>
      <w:pPr>
        <w:ind w:left="2880" w:hanging="360"/>
      </w:pPr>
    </w:lvl>
    <w:lvl w:ilvl="4" w:tplc="C5B89652">
      <w:start w:val="1"/>
      <w:numFmt w:val="lowerLetter"/>
      <w:lvlText w:val="%5."/>
      <w:lvlJc w:val="left"/>
      <w:pPr>
        <w:ind w:left="3600" w:hanging="360"/>
      </w:pPr>
    </w:lvl>
    <w:lvl w:ilvl="5" w:tplc="522CBC86">
      <w:start w:val="1"/>
      <w:numFmt w:val="lowerRoman"/>
      <w:lvlText w:val="%6."/>
      <w:lvlJc w:val="right"/>
      <w:pPr>
        <w:ind w:left="4320" w:hanging="180"/>
      </w:pPr>
    </w:lvl>
    <w:lvl w:ilvl="6" w:tplc="13E0E884">
      <w:start w:val="1"/>
      <w:numFmt w:val="decimal"/>
      <w:lvlText w:val="%7."/>
      <w:lvlJc w:val="left"/>
      <w:pPr>
        <w:ind w:left="5040" w:hanging="360"/>
      </w:pPr>
    </w:lvl>
    <w:lvl w:ilvl="7" w:tplc="A96AB3F4">
      <w:start w:val="1"/>
      <w:numFmt w:val="lowerLetter"/>
      <w:lvlText w:val="%8."/>
      <w:lvlJc w:val="left"/>
      <w:pPr>
        <w:ind w:left="5760" w:hanging="360"/>
      </w:pPr>
    </w:lvl>
    <w:lvl w:ilvl="8" w:tplc="452E4A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F1641"/>
    <w:multiLevelType w:val="hybridMultilevel"/>
    <w:tmpl w:val="C3320804"/>
    <w:lvl w:ilvl="0" w:tplc="8D78A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B1EE7"/>
    <w:multiLevelType w:val="hybridMultilevel"/>
    <w:tmpl w:val="522A91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CFF9D"/>
    <w:multiLevelType w:val="hybridMultilevel"/>
    <w:tmpl w:val="3C9C90FE"/>
    <w:lvl w:ilvl="0" w:tplc="01661CC0">
      <w:start w:val="1"/>
      <w:numFmt w:val="decimal"/>
      <w:lvlText w:val="%1."/>
      <w:lvlJc w:val="left"/>
      <w:pPr>
        <w:ind w:left="720" w:hanging="360"/>
      </w:pPr>
    </w:lvl>
    <w:lvl w:ilvl="1" w:tplc="4E3484B2">
      <w:start w:val="1"/>
      <w:numFmt w:val="lowerLetter"/>
      <w:lvlText w:val="%2."/>
      <w:lvlJc w:val="left"/>
      <w:pPr>
        <w:ind w:left="1440" w:hanging="360"/>
      </w:pPr>
    </w:lvl>
    <w:lvl w:ilvl="2" w:tplc="3440F474">
      <w:start w:val="1"/>
      <w:numFmt w:val="lowerRoman"/>
      <w:lvlText w:val="%3."/>
      <w:lvlJc w:val="right"/>
      <w:pPr>
        <w:ind w:left="2160" w:hanging="180"/>
      </w:pPr>
    </w:lvl>
    <w:lvl w:ilvl="3" w:tplc="94ECB186">
      <w:start w:val="1"/>
      <w:numFmt w:val="decimal"/>
      <w:lvlText w:val="%4."/>
      <w:lvlJc w:val="left"/>
      <w:pPr>
        <w:ind w:left="2880" w:hanging="360"/>
      </w:pPr>
    </w:lvl>
    <w:lvl w:ilvl="4" w:tplc="EA123DE8">
      <w:start w:val="1"/>
      <w:numFmt w:val="lowerLetter"/>
      <w:lvlText w:val="%5."/>
      <w:lvlJc w:val="left"/>
      <w:pPr>
        <w:ind w:left="3600" w:hanging="360"/>
      </w:pPr>
    </w:lvl>
    <w:lvl w:ilvl="5" w:tplc="7FE63A0C">
      <w:start w:val="1"/>
      <w:numFmt w:val="lowerRoman"/>
      <w:lvlText w:val="%6."/>
      <w:lvlJc w:val="right"/>
      <w:pPr>
        <w:ind w:left="4320" w:hanging="180"/>
      </w:pPr>
    </w:lvl>
    <w:lvl w:ilvl="6" w:tplc="619879AC">
      <w:start w:val="1"/>
      <w:numFmt w:val="decimal"/>
      <w:lvlText w:val="%7."/>
      <w:lvlJc w:val="left"/>
      <w:pPr>
        <w:ind w:left="5040" w:hanging="360"/>
      </w:pPr>
    </w:lvl>
    <w:lvl w:ilvl="7" w:tplc="4C90A740">
      <w:start w:val="1"/>
      <w:numFmt w:val="lowerLetter"/>
      <w:lvlText w:val="%8."/>
      <w:lvlJc w:val="left"/>
      <w:pPr>
        <w:ind w:left="5760" w:hanging="360"/>
      </w:pPr>
    </w:lvl>
    <w:lvl w:ilvl="8" w:tplc="E6BA013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9F5DD"/>
    <w:multiLevelType w:val="hybridMultilevel"/>
    <w:tmpl w:val="42DA22D2"/>
    <w:lvl w:ilvl="0" w:tplc="2F1CC858">
      <w:start w:val="1"/>
      <w:numFmt w:val="decimal"/>
      <w:lvlText w:val="%1."/>
      <w:lvlJc w:val="left"/>
      <w:pPr>
        <w:ind w:left="720" w:hanging="360"/>
      </w:pPr>
    </w:lvl>
    <w:lvl w:ilvl="1" w:tplc="6BC27902">
      <w:start w:val="1"/>
      <w:numFmt w:val="lowerLetter"/>
      <w:lvlText w:val="%2."/>
      <w:lvlJc w:val="left"/>
      <w:pPr>
        <w:ind w:left="1440" w:hanging="360"/>
      </w:pPr>
    </w:lvl>
    <w:lvl w:ilvl="2" w:tplc="B2E81646">
      <w:start w:val="1"/>
      <w:numFmt w:val="lowerRoman"/>
      <w:lvlText w:val="%3."/>
      <w:lvlJc w:val="right"/>
      <w:pPr>
        <w:ind w:left="2160" w:hanging="180"/>
      </w:pPr>
    </w:lvl>
    <w:lvl w:ilvl="3" w:tplc="FA58A4A0">
      <w:start w:val="1"/>
      <w:numFmt w:val="decimal"/>
      <w:lvlText w:val="%4."/>
      <w:lvlJc w:val="left"/>
      <w:pPr>
        <w:ind w:left="2880" w:hanging="360"/>
      </w:pPr>
    </w:lvl>
    <w:lvl w:ilvl="4" w:tplc="38CA22F8">
      <w:start w:val="1"/>
      <w:numFmt w:val="lowerLetter"/>
      <w:lvlText w:val="%5."/>
      <w:lvlJc w:val="left"/>
      <w:pPr>
        <w:ind w:left="3600" w:hanging="360"/>
      </w:pPr>
    </w:lvl>
    <w:lvl w:ilvl="5" w:tplc="CB6EB040">
      <w:start w:val="1"/>
      <w:numFmt w:val="lowerRoman"/>
      <w:lvlText w:val="%6."/>
      <w:lvlJc w:val="right"/>
      <w:pPr>
        <w:ind w:left="4320" w:hanging="180"/>
      </w:pPr>
    </w:lvl>
    <w:lvl w:ilvl="6" w:tplc="3B9AE30E">
      <w:start w:val="1"/>
      <w:numFmt w:val="decimal"/>
      <w:lvlText w:val="%7."/>
      <w:lvlJc w:val="left"/>
      <w:pPr>
        <w:ind w:left="5040" w:hanging="360"/>
      </w:pPr>
    </w:lvl>
    <w:lvl w:ilvl="7" w:tplc="2C7C149E">
      <w:start w:val="1"/>
      <w:numFmt w:val="lowerLetter"/>
      <w:lvlText w:val="%8."/>
      <w:lvlJc w:val="left"/>
      <w:pPr>
        <w:ind w:left="5760" w:hanging="360"/>
      </w:pPr>
    </w:lvl>
    <w:lvl w:ilvl="8" w:tplc="35E853D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090DC"/>
    <w:multiLevelType w:val="hybridMultilevel"/>
    <w:tmpl w:val="F754D648"/>
    <w:lvl w:ilvl="0" w:tplc="01544AC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F9886F1A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90FC8A1A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7534E3C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066216C0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0174F95A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A1E8B188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2758A640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97BC94F6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D77BC0"/>
    <w:multiLevelType w:val="hybridMultilevel"/>
    <w:tmpl w:val="E51AB6B6"/>
    <w:lvl w:ilvl="0" w:tplc="15108D68">
      <w:start w:val="1"/>
      <w:numFmt w:val="decimal"/>
      <w:lvlText w:val="%1."/>
      <w:lvlJc w:val="left"/>
      <w:pPr>
        <w:ind w:left="720" w:hanging="360"/>
      </w:pPr>
    </w:lvl>
    <w:lvl w:ilvl="1" w:tplc="7816643E">
      <w:start w:val="1"/>
      <w:numFmt w:val="lowerLetter"/>
      <w:lvlText w:val="%2."/>
      <w:lvlJc w:val="left"/>
      <w:pPr>
        <w:ind w:left="1440" w:hanging="360"/>
      </w:pPr>
    </w:lvl>
    <w:lvl w:ilvl="2" w:tplc="F4AE4154">
      <w:start w:val="1"/>
      <w:numFmt w:val="lowerRoman"/>
      <w:lvlText w:val="%3."/>
      <w:lvlJc w:val="right"/>
      <w:pPr>
        <w:ind w:left="2160" w:hanging="180"/>
      </w:pPr>
    </w:lvl>
    <w:lvl w:ilvl="3" w:tplc="A064BDFA">
      <w:start w:val="1"/>
      <w:numFmt w:val="decimal"/>
      <w:lvlText w:val="%4."/>
      <w:lvlJc w:val="left"/>
      <w:pPr>
        <w:ind w:left="2880" w:hanging="360"/>
      </w:pPr>
    </w:lvl>
    <w:lvl w:ilvl="4" w:tplc="DB6C7574">
      <w:start w:val="1"/>
      <w:numFmt w:val="lowerLetter"/>
      <w:lvlText w:val="%5."/>
      <w:lvlJc w:val="left"/>
      <w:pPr>
        <w:ind w:left="3600" w:hanging="360"/>
      </w:pPr>
    </w:lvl>
    <w:lvl w:ilvl="5" w:tplc="717C2330">
      <w:start w:val="1"/>
      <w:numFmt w:val="lowerRoman"/>
      <w:lvlText w:val="%6."/>
      <w:lvlJc w:val="right"/>
      <w:pPr>
        <w:ind w:left="4320" w:hanging="180"/>
      </w:pPr>
    </w:lvl>
    <w:lvl w:ilvl="6" w:tplc="5C800328">
      <w:start w:val="1"/>
      <w:numFmt w:val="decimal"/>
      <w:lvlText w:val="%7."/>
      <w:lvlJc w:val="left"/>
      <w:pPr>
        <w:ind w:left="5040" w:hanging="360"/>
      </w:pPr>
    </w:lvl>
    <w:lvl w:ilvl="7" w:tplc="6700C41E">
      <w:start w:val="1"/>
      <w:numFmt w:val="lowerLetter"/>
      <w:lvlText w:val="%8."/>
      <w:lvlJc w:val="left"/>
      <w:pPr>
        <w:ind w:left="5760" w:hanging="360"/>
      </w:pPr>
    </w:lvl>
    <w:lvl w:ilvl="8" w:tplc="424256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B38BC"/>
    <w:multiLevelType w:val="hybridMultilevel"/>
    <w:tmpl w:val="87E26C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D2923"/>
    <w:multiLevelType w:val="hybridMultilevel"/>
    <w:tmpl w:val="C87838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3EAB3"/>
    <w:multiLevelType w:val="hybridMultilevel"/>
    <w:tmpl w:val="AFD27E50"/>
    <w:lvl w:ilvl="0" w:tplc="355ED5E6">
      <w:start w:val="1"/>
      <w:numFmt w:val="decimal"/>
      <w:lvlText w:val="%1."/>
      <w:lvlJc w:val="left"/>
      <w:pPr>
        <w:ind w:left="720" w:hanging="360"/>
      </w:pPr>
    </w:lvl>
    <w:lvl w:ilvl="1" w:tplc="61CADBF2">
      <w:start w:val="1"/>
      <w:numFmt w:val="lowerLetter"/>
      <w:lvlText w:val="%2."/>
      <w:lvlJc w:val="left"/>
      <w:pPr>
        <w:ind w:left="1440" w:hanging="360"/>
      </w:pPr>
    </w:lvl>
    <w:lvl w:ilvl="2" w:tplc="4C104FD6">
      <w:start w:val="1"/>
      <w:numFmt w:val="lowerRoman"/>
      <w:lvlText w:val="%3."/>
      <w:lvlJc w:val="right"/>
      <w:pPr>
        <w:ind w:left="2160" w:hanging="180"/>
      </w:pPr>
    </w:lvl>
    <w:lvl w:ilvl="3" w:tplc="31329F60">
      <w:start w:val="1"/>
      <w:numFmt w:val="decimal"/>
      <w:lvlText w:val="%4."/>
      <w:lvlJc w:val="left"/>
      <w:pPr>
        <w:ind w:left="2880" w:hanging="360"/>
      </w:pPr>
    </w:lvl>
    <w:lvl w:ilvl="4" w:tplc="9A32F13A">
      <w:start w:val="1"/>
      <w:numFmt w:val="lowerLetter"/>
      <w:lvlText w:val="%5."/>
      <w:lvlJc w:val="left"/>
      <w:pPr>
        <w:ind w:left="3600" w:hanging="360"/>
      </w:pPr>
    </w:lvl>
    <w:lvl w:ilvl="5" w:tplc="E54E9576">
      <w:start w:val="1"/>
      <w:numFmt w:val="lowerRoman"/>
      <w:lvlText w:val="%6."/>
      <w:lvlJc w:val="right"/>
      <w:pPr>
        <w:ind w:left="4320" w:hanging="180"/>
      </w:pPr>
    </w:lvl>
    <w:lvl w:ilvl="6" w:tplc="40AE9D68">
      <w:start w:val="1"/>
      <w:numFmt w:val="decimal"/>
      <w:lvlText w:val="%7."/>
      <w:lvlJc w:val="left"/>
      <w:pPr>
        <w:ind w:left="5040" w:hanging="360"/>
      </w:pPr>
    </w:lvl>
    <w:lvl w:ilvl="7" w:tplc="12B8599C">
      <w:start w:val="1"/>
      <w:numFmt w:val="lowerLetter"/>
      <w:lvlText w:val="%8."/>
      <w:lvlJc w:val="left"/>
      <w:pPr>
        <w:ind w:left="5760" w:hanging="360"/>
      </w:pPr>
    </w:lvl>
    <w:lvl w:ilvl="8" w:tplc="0F102F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111D0"/>
    <w:multiLevelType w:val="hybridMultilevel"/>
    <w:tmpl w:val="B1EE80FE"/>
    <w:lvl w:ilvl="0" w:tplc="FD5A0324">
      <w:start w:val="1"/>
      <w:numFmt w:val="decimal"/>
      <w:lvlText w:val="%1."/>
      <w:lvlJc w:val="left"/>
      <w:pPr>
        <w:ind w:left="720" w:hanging="360"/>
      </w:pPr>
    </w:lvl>
    <w:lvl w:ilvl="1" w:tplc="D564DEA0">
      <w:start w:val="1"/>
      <w:numFmt w:val="lowerLetter"/>
      <w:lvlText w:val="%2."/>
      <w:lvlJc w:val="left"/>
      <w:pPr>
        <w:ind w:left="1440" w:hanging="360"/>
      </w:pPr>
    </w:lvl>
    <w:lvl w:ilvl="2" w:tplc="3E966E9A">
      <w:start w:val="1"/>
      <w:numFmt w:val="lowerRoman"/>
      <w:lvlText w:val="%3."/>
      <w:lvlJc w:val="right"/>
      <w:pPr>
        <w:ind w:left="2160" w:hanging="180"/>
      </w:pPr>
    </w:lvl>
    <w:lvl w:ilvl="3" w:tplc="709C88BE">
      <w:start w:val="1"/>
      <w:numFmt w:val="decimal"/>
      <w:lvlText w:val="%4."/>
      <w:lvlJc w:val="left"/>
      <w:pPr>
        <w:ind w:left="2880" w:hanging="360"/>
      </w:pPr>
    </w:lvl>
    <w:lvl w:ilvl="4" w:tplc="614E4154">
      <w:start w:val="1"/>
      <w:numFmt w:val="lowerLetter"/>
      <w:lvlText w:val="%5."/>
      <w:lvlJc w:val="left"/>
      <w:pPr>
        <w:ind w:left="3600" w:hanging="360"/>
      </w:pPr>
    </w:lvl>
    <w:lvl w:ilvl="5" w:tplc="B58E77F4">
      <w:start w:val="1"/>
      <w:numFmt w:val="lowerRoman"/>
      <w:lvlText w:val="%6."/>
      <w:lvlJc w:val="right"/>
      <w:pPr>
        <w:ind w:left="4320" w:hanging="180"/>
      </w:pPr>
    </w:lvl>
    <w:lvl w:ilvl="6" w:tplc="3D347522">
      <w:start w:val="1"/>
      <w:numFmt w:val="decimal"/>
      <w:lvlText w:val="%7."/>
      <w:lvlJc w:val="left"/>
      <w:pPr>
        <w:ind w:left="5040" w:hanging="360"/>
      </w:pPr>
    </w:lvl>
    <w:lvl w:ilvl="7" w:tplc="2F2054FC">
      <w:start w:val="1"/>
      <w:numFmt w:val="lowerLetter"/>
      <w:lvlText w:val="%8."/>
      <w:lvlJc w:val="left"/>
      <w:pPr>
        <w:ind w:left="5760" w:hanging="360"/>
      </w:pPr>
    </w:lvl>
    <w:lvl w:ilvl="8" w:tplc="DDD23B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AA606"/>
    <w:multiLevelType w:val="hybridMultilevel"/>
    <w:tmpl w:val="ED24135A"/>
    <w:lvl w:ilvl="0" w:tplc="A33A672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AE9058E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B1CA0866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7D62B7CE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0638EFB8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1B5018BC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441424CE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397CD5EE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869C752E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0D25A2"/>
    <w:multiLevelType w:val="hybridMultilevel"/>
    <w:tmpl w:val="C7AED2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F0F32"/>
    <w:multiLevelType w:val="hybridMultilevel"/>
    <w:tmpl w:val="AD44B168"/>
    <w:lvl w:ilvl="0" w:tplc="81E24B90">
      <w:start w:val="1"/>
      <w:numFmt w:val="decimal"/>
      <w:lvlText w:val="%1."/>
      <w:lvlJc w:val="left"/>
      <w:pPr>
        <w:ind w:left="720" w:hanging="360"/>
      </w:pPr>
    </w:lvl>
    <w:lvl w:ilvl="1" w:tplc="5288866C">
      <w:start w:val="1"/>
      <w:numFmt w:val="lowerLetter"/>
      <w:lvlText w:val="%2."/>
      <w:lvlJc w:val="left"/>
      <w:pPr>
        <w:ind w:left="1440" w:hanging="360"/>
      </w:pPr>
    </w:lvl>
    <w:lvl w:ilvl="2" w:tplc="48708406">
      <w:start w:val="1"/>
      <w:numFmt w:val="lowerRoman"/>
      <w:lvlText w:val="%3."/>
      <w:lvlJc w:val="right"/>
      <w:pPr>
        <w:ind w:left="2160" w:hanging="180"/>
      </w:pPr>
    </w:lvl>
    <w:lvl w:ilvl="3" w:tplc="6A72EE9C">
      <w:start w:val="1"/>
      <w:numFmt w:val="decimal"/>
      <w:lvlText w:val="%4."/>
      <w:lvlJc w:val="left"/>
      <w:pPr>
        <w:ind w:left="2880" w:hanging="360"/>
      </w:pPr>
    </w:lvl>
    <w:lvl w:ilvl="4" w:tplc="657CC330">
      <w:start w:val="1"/>
      <w:numFmt w:val="lowerLetter"/>
      <w:lvlText w:val="%5."/>
      <w:lvlJc w:val="left"/>
      <w:pPr>
        <w:ind w:left="3600" w:hanging="360"/>
      </w:pPr>
    </w:lvl>
    <w:lvl w:ilvl="5" w:tplc="92044D5C">
      <w:start w:val="1"/>
      <w:numFmt w:val="lowerRoman"/>
      <w:lvlText w:val="%6."/>
      <w:lvlJc w:val="right"/>
      <w:pPr>
        <w:ind w:left="4320" w:hanging="180"/>
      </w:pPr>
    </w:lvl>
    <w:lvl w:ilvl="6" w:tplc="284C76D4">
      <w:start w:val="1"/>
      <w:numFmt w:val="decimal"/>
      <w:lvlText w:val="%7."/>
      <w:lvlJc w:val="left"/>
      <w:pPr>
        <w:ind w:left="5040" w:hanging="360"/>
      </w:pPr>
    </w:lvl>
    <w:lvl w:ilvl="7" w:tplc="1B3AC230">
      <w:start w:val="1"/>
      <w:numFmt w:val="lowerLetter"/>
      <w:lvlText w:val="%8."/>
      <w:lvlJc w:val="left"/>
      <w:pPr>
        <w:ind w:left="5760" w:hanging="360"/>
      </w:pPr>
    </w:lvl>
    <w:lvl w:ilvl="8" w:tplc="48BA9A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05B56"/>
    <w:multiLevelType w:val="hybridMultilevel"/>
    <w:tmpl w:val="B6626D3A"/>
    <w:lvl w:ilvl="0" w:tplc="AF62E4A4">
      <w:start w:val="1"/>
      <w:numFmt w:val="decimal"/>
      <w:lvlText w:val="%1."/>
      <w:lvlJc w:val="left"/>
      <w:pPr>
        <w:ind w:left="1080" w:hanging="360"/>
      </w:pPr>
    </w:lvl>
    <w:lvl w:ilvl="1" w:tplc="EA02DE8A">
      <w:start w:val="1"/>
      <w:numFmt w:val="lowerLetter"/>
      <w:lvlText w:val="%2."/>
      <w:lvlJc w:val="left"/>
      <w:pPr>
        <w:ind w:left="1800" w:hanging="360"/>
      </w:pPr>
    </w:lvl>
    <w:lvl w:ilvl="2" w:tplc="F362BDF6">
      <w:start w:val="1"/>
      <w:numFmt w:val="lowerRoman"/>
      <w:lvlText w:val="%3."/>
      <w:lvlJc w:val="right"/>
      <w:pPr>
        <w:ind w:left="2520" w:hanging="180"/>
      </w:pPr>
    </w:lvl>
    <w:lvl w:ilvl="3" w:tplc="0364899E">
      <w:start w:val="1"/>
      <w:numFmt w:val="decimal"/>
      <w:lvlText w:val="%4."/>
      <w:lvlJc w:val="left"/>
      <w:pPr>
        <w:ind w:left="3240" w:hanging="360"/>
      </w:pPr>
    </w:lvl>
    <w:lvl w:ilvl="4" w:tplc="0ECAD73C">
      <w:start w:val="1"/>
      <w:numFmt w:val="lowerLetter"/>
      <w:lvlText w:val="%5."/>
      <w:lvlJc w:val="left"/>
      <w:pPr>
        <w:ind w:left="3960" w:hanging="360"/>
      </w:pPr>
    </w:lvl>
    <w:lvl w:ilvl="5" w:tplc="A92EFE0E">
      <w:start w:val="1"/>
      <w:numFmt w:val="lowerRoman"/>
      <w:lvlText w:val="%6."/>
      <w:lvlJc w:val="right"/>
      <w:pPr>
        <w:ind w:left="4680" w:hanging="180"/>
      </w:pPr>
    </w:lvl>
    <w:lvl w:ilvl="6" w:tplc="0BCCCDD4">
      <w:start w:val="1"/>
      <w:numFmt w:val="decimal"/>
      <w:lvlText w:val="%7."/>
      <w:lvlJc w:val="left"/>
      <w:pPr>
        <w:ind w:left="5400" w:hanging="360"/>
      </w:pPr>
    </w:lvl>
    <w:lvl w:ilvl="7" w:tplc="E962DBC6">
      <w:start w:val="1"/>
      <w:numFmt w:val="lowerLetter"/>
      <w:lvlText w:val="%8."/>
      <w:lvlJc w:val="left"/>
      <w:pPr>
        <w:ind w:left="6120" w:hanging="360"/>
      </w:pPr>
    </w:lvl>
    <w:lvl w:ilvl="8" w:tplc="CEF41740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F9EDB8"/>
    <w:multiLevelType w:val="hybridMultilevel"/>
    <w:tmpl w:val="69BCB6B6"/>
    <w:lvl w:ilvl="0" w:tplc="07B06F7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83EEB91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3D1A785E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36ACE5E6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2EACE9A8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967A3F2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D2C8D58E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1FAA41C8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FA80AE04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9BB5F8"/>
    <w:multiLevelType w:val="hybridMultilevel"/>
    <w:tmpl w:val="F72E539E"/>
    <w:lvl w:ilvl="0" w:tplc="509CF050">
      <w:start w:val="1"/>
      <w:numFmt w:val="decimal"/>
      <w:lvlText w:val="%1."/>
      <w:lvlJc w:val="left"/>
      <w:pPr>
        <w:ind w:left="720" w:hanging="360"/>
      </w:pPr>
    </w:lvl>
    <w:lvl w:ilvl="1" w:tplc="CCC2DCE6">
      <w:start w:val="1"/>
      <w:numFmt w:val="lowerLetter"/>
      <w:lvlText w:val="%2."/>
      <w:lvlJc w:val="left"/>
      <w:pPr>
        <w:ind w:left="1440" w:hanging="360"/>
      </w:pPr>
    </w:lvl>
    <w:lvl w:ilvl="2" w:tplc="14B00392">
      <w:start w:val="1"/>
      <w:numFmt w:val="lowerRoman"/>
      <w:lvlText w:val="%3."/>
      <w:lvlJc w:val="right"/>
      <w:pPr>
        <w:ind w:left="2160" w:hanging="180"/>
      </w:pPr>
    </w:lvl>
    <w:lvl w:ilvl="3" w:tplc="343AF808">
      <w:start w:val="1"/>
      <w:numFmt w:val="decimal"/>
      <w:lvlText w:val="%4."/>
      <w:lvlJc w:val="left"/>
      <w:pPr>
        <w:ind w:left="2880" w:hanging="360"/>
      </w:pPr>
    </w:lvl>
    <w:lvl w:ilvl="4" w:tplc="DB666E5E">
      <w:start w:val="1"/>
      <w:numFmt w:val="lowerLetter"/>
      <w:lvlText w:val="%5."/>
      <w:lvlJc w:val="left"/>
      <w:pPr>
        <w:ind w:left="3600" w:hanging="360"/>
      </w:pPr>
    </w:lvl>
    <w:lvl w:ilvl="5" w:tplc="9D008728">
      <w:start w:val="1"/>
      <w:numFmt w:val="lowerRoman"/>
      <w:lvlText w:val="%6."/>
      <w:lvlJc w:val="right"/>
      <w:pPr>
        <w:ind w:left="4320" w:hanging="180"/>
      </w:pPr>
    </w:lvl>
    <w:lvl w:ilvl="6" w:tplc="A5AEB416">
      <w:start w:val="1"/>
      <w:numFmt w:val="decimal"/>
      <w:lvlText w:val="%7."/>
      <w:lvlJc w:val="left"/>
      <w:pPr>
        <w:ind w:left="5040" w:hanging="360"/>
      </w:pPr>
    </w:lvl>
    <w:lvl w:ilvl="7" w:tplc="400EABF6">
      <w:start w:val="1"/>
      <w:numFmt w:val="lowerLetter"/>
      <w:lvlText w:val="%8."/>
      <w:lvlJc w:val="left"/>
      <w:pPr>
        <w:ind w:left="5760" w:hanging="360"/>
      </w:pPr>
    </w:lvl>
    <w:lvl w:ilvl="8" w:tplc="891C9C5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889EA"/>
    <w:multiLevelType w:val="hybridMultilevel"/>
    <w:tmpl w:val="CBBCAAD6"/>
    <w:lvl w:ilvl="0" w:tplc="72127D7E">
      <w:start w:val="1"/>
      <w:numFmt w:val="decimal"/>
      <w:lvlText w:val="%1."/>
      <w:lvlJc w:val="left"/>
      <w:pPr>
        <w:ind w:left="720" w:hanging="360"/>
      </w:pPr>
    </w:lvl>
    <w:lvl w:ilvl="1" w:tplc="BBF89802">
      <w:start w:val="1"/>
      <w:numFmt w:val="lowerLetter"/>
      <w:lvlText w:val="%2."/>
      <w:lvlJc w:val="left"/>
      <w:pPr>
        <w:ind w:left="1440" w:hanging="360"/>
      </w:pPr>
    </w:lvl>
    <w:lvl w:ilvl="2" w:tplc="0182213E">
      <w:start w:val="1"/>
      <w:numFmt w:val="lowerRoman"/>
      <w:lvlText w:val="%3."/>
      <w:lvlJc w:val="right"/>
      <w:pPr>
        <w:ind w:left="2160" w:hanging="180"/>
      </w:pPr>
    </w:lvl>
    <w:lvl w:ilvl="3" w:tplc="8F7AB0D4">
      <w:start w:val="1"/>
      <w:numFmt w:val="decimal"/>
      <w:lvlText w:val="%4."/>
      <w:lvlJc w:val="left"/>
      <w:pPr>
        <w:ind w:left="2880" w:hanging="360"/>
      </w:pPr>
    </w:lvl>
    <w:lvl w:ilvl="4" w:tplc="47B8C6E8">
      <w:start w:val="1"/>
      <w:numFmt w:val="lowerLetter"/>
      <w:lvlText w:val="%5."/>
      <w:lvlJc w:val="left"/>
      <w:pPr>
        <w:ind w:left="3600" w:hanging="360"/>
      </w:pPr>
    </w:lvl>
    <w:lvl w:ilvl="5" w:tplc="51662C10">
      <w:start w:val="1"/>
      <w:numFmt w:val="lowerRoman"/>
      <w:lvlText w:val="%6."/>
      <w:lvlJc w:val="right"/>
      <w:pPr>
        <w:ind w:left="4320" w:hanging="180"/>
      </w:pPr>
    </w:lvl>
    <w:lvl w:ilvl="6" w:tplc="A8E0496C">
      <w:start w:val="1"/>
      <w:numFmt w:val="decimal"/>
      <w:lvlText w:val="%7."/>
      <w:lvlJc w:val="left"/>
      <w:pPr>
        <w:ind w:left="5040" w:hanging="360"/>
      </w:pPr>
    </w:lvl>
    <w:lvl w:ilvl="7" w:tplc="05DC3366">
      <w:start w:val="1"/>
      <w:numFmt w:val="lowerLetter"/>
      <w:lvlText w:val="%8."/>
      <w:lvlJc w:val="left"/>
      <w:pPr>
        <w:ind w:left="5760" w:hanging="360"/>
      </w:pPr>
    </w:lvl>
    <w:lvl w:ilvl="8" w:tplc="5CB2A2A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3026E"/>
    <w:multiLevelType w:val="multilevel"/>
    <w:tmpl w:val="E8C45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4A37683E"/>
    <w:multiLevelType w:val="hybridMultilevel"/>
    <w:tmpl w:val="D19AB5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F61D5"/>
    <w:multiLevelType w:val="hybridMultilevel"/>
    <w:tmpl w:val="A8EA94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961CC"/>
    <w:multiLevelType w:val="hybridMultilevel"/>
    <w:tmpl w:val="6102F3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9CC61"/>
    <w:multiLevelType w:val="hybridMultilevel"/>
    <w:tmpl w:val="C9F8CD90"/>
    <w:lvl w:ilvl="0" w:tplc="CAD6F62C">
      <w:start w:val="1"/>
      <w:numFmt w:val="decimal"/>
      <w:lvlText w:val="%1."/>
      <w:lvlJc w:val="left"/>
      <w:pPr>
        <w:ind w:left="720" w:hanging="360"/>
      </w:pPr>
    </w:lvl>
    <w:lvl w:ilvl="1" w:tplc="81D8E186">
      <w:start w:val="1"/>
      <w:numFmt w:val="lowerLetter"/>
      <w:lvlText w:val="%2."/>
      <w:lvlJc w:val="left"/>
      <w:pPr>
        <w:ind w:left="1440" w:hanging="360"/>
      </w:pPr>
    </w:lvl>
    <w:lvl w:ilvl="2" w:tplc="6548D75A">
      <w:start w:val="1"/>
      <w:numFmt w:val="lowerRoman"/>
      <w:lvlText w:val="%3."/>
      <w:lvlJc w:val="right"/>
      <w:pPr>
        <w:ind w:left="2160" w:hanging="180"/>
      </w:pPr>
    </w:lvl>
    <w:lvl w:ilvl="3" w:tplc="27845A42">
      <w:start w:val="1"/>
      <w:numFmt w:val="decimal"/>
      <w:lvlText w:val="%4."/>
      <w:lvlJc w:val="left"/>
      <w:pPr>
        <w:ind w:left="2880" w:hanging="360"/>
      </w:pPr>
    </w:lvl>
    <w:lvl w:ilvl="4" w:tplc="098EE23E">
      <w:start w:val="1"/>
      <w:numFmt w:val="lowerLetter"/>
      <w:lvlText w:val="%5."/>
      <w:lvlJc w:val="left"/>
      <w:pPr>
        <w:ind w:left="3600" w:hanging="360"/>
      </w:pPr>
    </w:lvl>
    <w:lvl w:ilvl="5" w:tplc="F470197E">
      <w:start w:val="1"/>
      <w:numFmt w:val="lowerRoman"/>
      <w:lvlText w:val="%6."/>
      <w:lvlJc w:val="right"/>
      <w:pPr>
        <w:ind w:left="4320" w:hanging="180"/>
      </w:pPr>
    </w:lvl>
    <w:lvl w:ilvl="6" w:tplc="685CEE0A">
      <w:start w:val="1"/>
      <w:numFmt w:val="decimal"/>
      <w:lvlText w:val="%7."/>
      <w:lvlJc w:val="left"/>
      <w:pPr>
        <w:ind w:left="5040" w:hanging="360"/>
      </w:pPr>
    </w:lvl>
    <w:lvl w:ilvl="7" w:tplc="A030D146">
      <w:start w:val="1"/>
      <w:numFmt w:val="lowerLetter"/>
      <w:lvlText w:val="%8."/>
      <w:lvlJc w:val="left"/>
      <w:pPr>
        <w:ind w:left="5760" w:hanging="360"/>
      </w:pPr>
    </w:lvl>
    <w:lvl w:ilvl="8" w:tplc="1500146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57C2E"/>
    <w:multiLevelType w:val="hybridMultilevel"/>
    <w:tmpl w:val="2386271A"/>
    <w:lvl w:ilvl="0" w:tplc="9E967A88">
      <w:start w:val="1"/>
      <w:numFmt w:val="decimal"/>
      <w:lvlText w:val="%1."/>
      <w:lvlJc w:val="left"/>
      <w:pPr>
        <w:ind w:left="720" w:hanging="360"/>
      </w:pPr>
    </w:lvl>
    <w:lvl w:ilvl="1" w:tplc="0FC0876E">
      <w:start w:val="1"/>
      <w:numFmt w:val="lowerLetter"/>
      <w:lvlText w:val="%2."/>
      <w:lvlJc w:val="left"/>
      <w:pPr>
        <w:ind w:left="1440" w:hanging="360"/>
      </w:pPr>
    </w:lvl>
    <w:lvl w:ilvl="2" w:tplc="2B5E09F4">
      <w:start w:val="1"/>
      <w:numFmt w:val="lowerRoman"/>
      <w:lvlText w:val="%3."/>
      <w:lvlJc w:val="right"/>
      <w:pPr>
        <w:ind w:left="2160" w:hanging="180"/>
      </w:pPr>
    </w:lvl>
    <w:lvl w:ilvl="3" w:tplc="2FBEF352">
      <w:start w:val="1"/>
      <w:numFmt w:val="decimal"/>
      <w:lvlText w:val="%4."/>
      <w:lvlJc w:val="left"/>
      <w:pPr>
        <w:ind w:left="2880" w:hanging="360"/>
      </w:pPr>
    </w:lvl>
    <w:lvl w:ilvl="4" w:tplc="4CBC38A8">
      <w:start w:val="1"/>
      <w:numFmt w:val="lowerLetter"/>
      <w:lvlText w:val="%5."/>
      <w:lvlJc w:val="left"/>
      <w:pPr>
        <w:ind w:left="3600" w:hanging="360"/>
      </w:pPr>
    </w:lvl>
    <w:lvl w:ilvl="5" w:tplc="0222436A">
      <w:start w:val="1"/>
      <w:numFmt w:val="lowerRoman"/>
      <w:lvlText w:val="%6."/>
      <w:lvlJc w:val="right"/>
      <w:pPr>
        <w:ind w:left="4320" w:hanging="180"/>
      </w:pPr>
    </w:lvl>
    <w:lvl w:ilvl="6" w:tplc="9B08F554">
      <w:start w:val="1"/>
      <w:numFmt w:val="decimal"/>
      <w:lvlText w:val="%7."/>
      <w:lvlJc w:val="left"/>
      <w:pPr>
        <w:ind w:left="5040" w:hanging="360"/>
      </w:pPr>
    </w:lvl>
    <w:lvl w:ilvl="7" w:tplc="1FCE90A8">
      <w:start w:val="1"/>
      <w:numFmt w:val="lowerLetter"/>
      <w:lvlText w:val="%8."/>
      <w:lvlJc w:val="left"/>
      <w:pPr>
        <w:ind w:left="5760" w:hanging="360"/>
      </w:pPr>
    </w:lvl>
    <w:lvl w:ilvl="8" w:tplc="FF364A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52F8F"/>
    <w:multiLevelType w:val="multilevel"/>
    <w:tmpl w:val="7FA44AB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30" w15:restartNumberingAfterBreak="0">
    <w:nsid w:val="63B1452B"/>
    <w:multiLevelType w:val="hybridMultilevel"/>
    <w:tmpl w:val="0AFEF1B2"/>
    <w:lvl w:ilvl="0" w:tplc="8D78A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653FA"/>
    <w:multiLevelType w:val="hybridMultilevel"/>
    <w:tmpl w:val="714253D6"/>
    <w:lvl w:ilvl="0" w:tplc="A4EA5194">
      <w:start w:val="1"/>
      <w:numFmt w:val="decimal"/>
      <w:lvlText w:val="%1."/>
      <w:lvlJc w:val="left"/>
      <w:pPr>
        <w:ind w:left="720" w:hanging="360"/>
      </w:pPr>
    </w:lvl>
    <w:lvl w:ilvl="1" w:tplc="10DE6228">
      <w:start w:val="1"/>
      <w:numFmt w:val="lowerLetter"/>
      <w:lvlText w:val="%2."/>
      <w:lvlJc w:val="left"/>
      <w:pPr>
        <w:ind w:left="1440" w:hanging="360"/>
      </w:pPr>
    </w:lvl>
    <w:lvl w:ilvl="2" w:tplc="1A047806">
      <w:start w:val="1"/>
      <w:numFmt w:val="lowerRoman"/>
      <w:lvlText w:val="%3."/>
      <w:lvlJc w:val="right"/>
      <w:pPr>
        <w:ind w:left="2160" w:hanging="180"/>
      </w:pPr>
    </w:lvl>
    <w:lvl w:ilvl="3" w:tplc="14D8F944">
      <w:start w:val="1"/>
      <w:numFmt w:val="decimal"/>
      <w:lvlText w:val="%4."/>
      <w:lvlJc w:val="left"/>
      <w:pPr>
        <w:ind w:left="2880" w:hanging="360"/>
      </w:pPr>
    </w:lvl>
    <w:lvl w:ilvl="4" w:tplc="4178EE2E">
      <w:start w:val="1"/>
      <w:numFmt w:val="lowerLetter"/>
      <w:lvlText w:val="%5."/>
      <w:lvlJc w:val="left"/>
      <w:pPr>
        <w:ind w:left="3600" w:hanging="360"/>
      </w:pPr>
    </w:lvl>
    <w:lvl w:ilvl="5" w:tplc="DFA8B8D4">
      <w:start w:val="1"/>
      <w:numFmt w:val="lowerRoman"/>
      <w:lvlText w:val="%6."/>
      <w:lvlJc w:val="right"/>
      <w:pPr>
        <w:ind w:left="4320" w:hanging="180"/>
      </w:pPr>
    </w:lvl>
    <w:lvl w:ilvl="6" w:tplc="506CA5F6">
      <w:start w:val="1"/>
      <w:numFmt w:val="decimal"/>
      <w:lvlText w:val="%7."/>
      <w:lvlJc w:val="left"/>
      <w:pPr>
        <w:ind w:left="5040" w:hanging="360"/>
      </w:pPr>
    </w:lvl>
    <w:lvl w:ilvl="7" w:tplc="66AC2BDE">
      <w:start w:val="1"/>
      <w:numFmt w:val="lowerLetter"/>
      <w:lvlText w:val="%8."/>
      <w:lvlJc w:val="left"/>
      <w:pPr>
        <w:ind w:left="5760" w:hanging="360"/>
      </w:pPr>
    </w:lvl>
    <w:lvl w:ilvl="8" w:tplc="5B30B20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740EB"/>
    <w:multiLevelType w:val="hybridMultilevel"/>
    <w:tmpl w:val="FEBCFD3E"/>
    <w:lvl w:ilvl="0" w:tplc="CDDC1442">
      <w:start w:val="1"/>
      <w:numFmt w:val="decimal"/>
      <w:lvlText w:val="%1."/>
      <w:lvlJc w:val="left"/>
      <w:pPr>
        <w:ind w:left="720" w:hanging="360"/>
      </w:pPr>
    </w:lvl>
    <w:lvl w:ilvl="1" w:tplc="6882A094">
      <w:start w:val="1"/>
      <w:numFmt w:val="lowerLetter"/>
      <w:lvlText w:val="%2."/>
      <w:lvlJc w:val="left"/>
      <w:pPr>
        <w:ind w:left="1440" w:hanging="360"/>
      </w:pPr>
    </w:lvl>
    <w:lvl w:ilvl="2" w:tplc="DC2C04F4">
      <w:start w:val="1"/>
      <w:numFmt w:val="lowerRoman"/>
      <w:lvlText w:val="%3."/>
      <w:lvlJc w:val="right"/>
      <w:pPr>
        <w:ind w:left="2160" w:hanging="180"/>
      </w:pPr>
    </w:lvl>
    <w:lvl w:ilvl="3" w:tplc="57C82966">
      <w:start w:val="1"/>
      <w:numFmt w:val="decimal"/>
      <w:lvlText w:val="%4."/>
      <w:lvlJc w:val="left"/>
      <w:pPr>
        <w:ind w:left="2880" w:hanging="360"/>
      </w:pPr>
    </w:lvl>
    <w:lvl w:ilvl="4" w:tplc="AC049E22">
      <w:start w:val="1"/>
      <w:numFmt w:val="lowerLetter"/>
      <w:lvlText w:val="%5."/>
      <w:lvlJc w:val="left"/>
      <w:pPr>
        <w:ind w:left="3600" w:hanging="360"/>
      </w:pPr>
    </w:lvl>
    <w:lvl w:ilvl="5" w:tplc="21CABC34">
      <w:start w:val="1"/>
      <w:numFmt w:val="lowerRoman"/>
      <w:lvlText w:val="%6."/>
      <w:lvlJc w:val="right"/>
      <w:pPr>
        <w:ind w:left="4320" w:hanging="180"/>
      </w:pPr>
    </w:lvl>
    <w:lvl w:ilvl="6" w:tplc="92CC3AF0">
      <w:start w:val="1"/>
      <w:numFmt w:val="decimal"/>
      <w:lvlText w:val="%7."/>
      <w:lvlJc w:val="left"/>
      <w:pPr>
        <w:ind w:left="5040" w:hanging="360"/>
      </w:pPr>
    </w:lvl>
    <w:lvl w:ilvl="7" w:tplc="5B32115A">
      <w:start w:val="1"/>
      <w:numFmt w:val="lowerLetter"/>
      <w:lvlText w:val="%8."/>
      <w:lvlJc w:val="left"/>
      <w:pPr>
        <w:ind w:left="5760" w:hanging="360"/>
      </w:pPr>
    </w:lvl>
    <w:lvl w:ilvl="8" w:tplc="F1200D4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9C0E1F"/>
    <w:multiLevelType w:val="multilevel"/>
    <w:tmpl w:val="753C1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6EE6391D"/>
    <w:multiLevelType w:val="hybridMultilevel"/>
    <w:tmpl w:val="9ADC5D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4FA2D"/>
    <w:multiLevelType w:val="hybridMultilevel"/>
    <w:tmpl w:val="E606141E"/>
    <w:lvl w:ilvl="0" w:tplc="0D2EF846">
      <w:start w:val="1"/>
      <w:numFmt w:val="decimal"/>
      <w:lvlText w:val="%1."/>
      <w:lvlJc w:val="left"/>
      <w:pPr>
        <w:ind w:left="720" w:hanging="360"/>
      </w:pPr>
    </w:lvl>
    <w:lvl w:ilvl="1" w:tplc="1BD400B0">
      <w:start w:val="1"/>
      <w:numFmt w:val="lowerLetter"/>
      <w:lvlText w:val="%2."/>
      <w:lvlJc w:val="left"/>
      <w:pPr>
        <w:ind w:left="1440" w:hanging="360"/>
      </w:pPr>
    </w:lvl>
    <w:lvl w:ilvl="2" w:tplc="D7ACA25E">
      <w:start w:val="1"/>
      <w:numFmt w:val="lowerRoman"/>
      <w:lvlText w:val="%3."/>
      <w:lvlJc w:val="right"/>
      <w:pPr>
        <w:ind w:left="2160" w:hanging="180"/>
      </w:pPr>
    </w:lvl>
    <w:lvl w:ilvl="3" w:tplc="620615B4">
      <w:start w:val="1"/>
      <w:numFmt w:val="decimal"/>
      <w:lvlText w:val="%4."/>
      <w:lvlJc w:val="left"/>
      <w:pPr>
        <w:ind w:left="2880" w:hanging="360"/>
      </w:pPr>
    </w:lvl>
    <w:lvl w:ilvl="4" w:tplc="13B436A4">
      <w:start w:val="1"/>
      <w:numFmt w:val="lowerLetter"/>
      <w:lvlText w:val="%5."/>
      <w:lvlJc w:val="left"/>
      <w:pPr>
        <w:ind w:left="3600" w:hanging="360"/>
      </w:pPr>
    </w:lvl>
    <w:lvl w:ilvl="5" w:tplc="ACDE4072">
      <w:start w:val="1"/>
      <w:numFmt w:val="lowerRoman"/>
      <w:lvlText w:val="%6."/>
      <w:lvlJc w:val="right"/>
      <w:pPr>
        <w:ind w:left="4320" w:hanging="180"/>
      </w:pPr>
    </w:lvl>
    <w:lvl w:ilvl="6" w:tplc="DB54D88C">
      <w:start w:val="1"/>
      <w:numFmt w:val="decimal"/>
      <w:lvlText w:val="%7."/>
      <w:lvlJc w:val="left"/>
      <w:pPr>
        <w:ind w:left="5040" w:hanging="360"/>
      </w:pPr>
    </w:lvl>
    <w:lvl w:ilvl="7" w:tplc="0B7C0DB0">
      <w:start w:val="1"/>
      <w:numFmt w:val="lowerLetter"/>
      <w:lvlText w:val="%8."/>
      <w:lvlJc w:val="left"/>
      <w:pPr>
        <w:ind w:left="5760" w:hanging="360"/>
      </w:pPr>
    </w:lvl>
    <w:lvl w:ilvl="8" w:tplc="7A86E23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7F871"/>
    <w:multiLevelType w:val="multilevel"/>
    <w:tmpl w:val="488A50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7BB465EF"/>
    <w:multiLevelType w:val="hybridMultilevel"/>
    <w:tmpl w:val="303A7C3A"/>
    <w:lvl w:ilvl="0" w:tplc="1E7E23A8">
      <w:start w:val="1"/>
      <w:numFmt w:val="decimal"/>
      <w:lvlText w:val="%1."/>
      <w:lvlJc w:val="left"/>
      <w:pPr>
        <w:ind w:left="360" w:hanging="360"/>
      </w:pPr>
    </w:lvl>
    <w:lvl w:ilvl="1" w:tplc="6660F27C">
      <w:start w:val="1"/>
      <w:numFmt w:val="lowerLetter"/>
      <w:lvlText w:val="%2."/>
      <w:lvlJc w:val="left"/>
      <w:pPr>
        <w:ind w:left="1080" w:hanging="360"/>
      </w:pPr>
    </w:lvl>
    <w:lvl w:ilvl="2" w:tplc="2C2045F6">
      <w:start w:val="1"/>
      <w:numFmt w:val="lowerRoman"/>
      <w:lvlText w:val="%3."/>
      <w:lvlJc w:val="right"/>
      <w:pPr>
        <w:ind w:left="1800" w:hanging="180"/>
      </w:pPr>
    </w:lvl>
    <w:lvl w:ilvl="3" w:tplc="7F02CDFA">
      <w:start w:val="1"/>
      <w:numFmt w:val="decimal"/>
      <w:lvlText w:val="%4."/>
      <w:lvlJc w:val="left"/>
      <w:pPr>
        <w:ind w:left="2520" w:hanging="360"/>
      </w:pPr>
    </w:lvl>
    <w:lvl w:ilvl="4" w:tplc="87BA5BF4">
      <w:start w:val="1"/>
      <w:numFmt w:val="lowerLetter"/>
      <w:lvlText w:val="%5."/>
      <w:lvlJc w:val="left"/>
      <w:pPr>
        <w:ind w:left="3240" w:hanging="360"/>
      </w:pPr>
    </w:lvl>
    <w:lvl w:ilvl="5" w:tplc="F5E01812">
      <w:start w:val="1"/>
      <w:numFmt w:val="lowerRoman"/>
      <w:lvlText w:val="%6."/>
      <w:lvlJc w:val="right"/>
      <w:pPr>
        <w:ind w:left="3960" w:hanging="180"/>
      </w:pPr>
    </w:lvl>
    <w:lvl w:ilvl="6" w:tplc="C18475D4">
      <w:start w:val="1"/>
      <w:numFmt w:val="decimal"/>
      <w:lvlText w:val="%7."/>
      <w:lvlJc w:val="left"/>
      <w:pPr>
        <w:ind w:left="4680" w:hanging="360"/>
      </w:pPr>
    </w:lvl>
    <w:lvl w:ilvl="7" w:tplc="BBFA1F3C">
      <w:start w:val="1"/>
      <w:numFmt w:val="lowerLetter"/>
      <w:lvlText w:val="%8."/>
      <w:lvlJc w:val="left"/>
      <w:pPr>
        <w:ind w:left="5400" w:hanging="360"/>
      </w:pPr>
    </w:lvl>
    <w:lvl w:ilvl="8" w:tplc="93860374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6C57C8"/>
    <w:multiLevelType w:val="hybridMultilevel"/>
    <w:tmpl w:val="64C0A4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F4989"/>
    <w:multiLevelType w:val="hybridMultilevel"/>
    <w:tmpl w:val="EC7836D0"/>
    <w:lvl w:ilvl="0" w:tplc="1C3453D4">
      <w:start w:val="1"/>
      <w:numFmt w:val="decimal"/>
      <w:lvlText w:val="%1."/>
      <w:lvlJc w:val="left"/>
      <w:pPr>
        <w:ind w:left="720" w:hanging="360"/>
      </w:pPr>
    </w:lvl>
    <w:lvl w:ilvl="1" w:tplc="56267DB6">
      <w:start w:val="1"/>
      <w:numFmt w:val="lowerLetter"/>
      <w:lvlText w:val="%2."/>
      <w:lvlJc w:val="left"/>
      <w:pPr>
        <w:ind w:left="1440" w:hanging="360"/>
      </w:pPr>
    </w:lvl>
    <w:lvl w:ilvl="2" w:tplc="45CAA7A4">
      <w:start w:val="1"/>
      <w:numFmt w:val="lowerRoman"/>
      <w:lvlText w:val="%3."/>
      <w:lvlJc w:val="right"/>
      <w:pPr>
        <w:ind w:left="2160" w:hanging="180"/>
      </w:pPr>
    </w:lvl>
    <w:lvl w:ilvl="3" w:tplc="E5BC10D2">
      <w:start w:val="1"/>
      <w:numFmt w:val="decimal"/>
      <w:lvlText w:val="%4."/>
      <w:lvlJc w:val="left"/>
      <w:pPr>
        <w:ind w:left="2880" w:hanging="360"/>
      </w:pPr>
    </w:lvl>
    <w:lvl w:ilvl="4" w:tplc="8AE86F0A">
      <w:start w:val="1"/>
      <w:numFmt w:val="lowerLetter"/>
      <w:lvlText w:val="%5."/>
      <w:lvlJc w:val="left"/>
      <w:pPr>
        <w:ind w:left="3600" w:hanging="360"/>
      </w:pPr>
    </w:lvl>
    <w:lvl w:ilvl="5" w:tplc="3F1EE37C">
      <w:start w:val="1"/>
      <w:numFmt w:val="lowerRoman"/>
      <w:lvlText w:val="%6."/>
      <w:lvlJc w:val="right"/>
      <w:pPr>
        <w:ind w:left="4320" w:hanging="180"/>
      </w:pPr>
    </w:lvl>
    <w:lvl w:ilvl="6" w:tplc="8FBC893C">
      <w:start w:val="1"/>
      <w:numFmt w:val="decimal"/>
      <w:lvlText w:val="%7."/>
      <w:lvlJc w:val="left"/>
      <w:pPr>
        <w:ind w:left="5040" w:hanging="360"/>
      </w:pPr>
    </w:lvl>
    <w:lvl w:ilvl="7" w:tplc="4C54A2B2">
      <w:start w:val="1"/>
      <w:numFmt w:val="lowerLetter"/>
      <w:lvlText w:val="%8."/>
      <w:lvlJc w:val="left"/>
      <w:pPr>
        <w:ind w:left="5760" w:hanging="360"/>
      </w:pPr>
    </w:lvl>
    <w:lvl w:ilvl="8" w:tplc="0B948C5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420125">
    <w:abstractNumId w:val="0"/>
  </w:num>
  <w:num w:numId="2" w16cid:durableId="367224675">
    <w:abstractNumId w:val="19"/>
  </w:num>
  <w:num w:numId="3" w16cid:durableId="1588734114">
    <w:abstractNumId w:val="37"/>
  </w:num>
  <w:num w:numId="4" w16cid:durableId="1925605654">
    <w:abstractNumId w:val="14"/>
  </w:num>
  <w:num w:numId="5" w16cid:durableId="1361711546">
    <w:abstractNumId w:val="39"/>
  </w:num>
  <w:num w:numId="6" w16cid:durableId="1033850458">
    <w:abstractNumId w:val="22"/>
  </w:num>
  <w:num w:numId="7" w16cid:durableId="753166025">
    <w:abstractNumId w:val="4"/>
  </w:num>
  <w:num w:numId="8" w16cid:durableId="1143472736">
    <w:abstractNumId w:val="15"/>
  </w:num>
  <w:num w:numId="9" w16cid:durableId="555967121">
    <w:abstractNumId w:val="31"/>
  </w:num>
  <w:num w:numId="10" w16cid:durableId="473983255">
    <w:abstractNumId w:val="18"/>
  </w:num>
  <w:num w:numId="11" w16cid:durableId="703167669">
    <w:abstractNumId w:val="9"/>
  </w:num>
  <w:num w:numId="12" w16cid:durableId="91317827">
    <w:abstractNumId w:val="8"/>
  </w:num>
  <w:num w:numId="13" w16cid:durableId="1274627626">
    <w:abstractNumId w:val="1"/>
  </w:num>
  <w:num w:numId="14" w16cid:durableId="279412440">
    <w:abstractNumId w:val="21"/>
  </w:num>
  <w:num w:numId="15" w16cid:durableId="1906143075">
    <w:abstractNumId w:val="2"/>
  </w:num>
  <w:num w:numId="16" w16cid:durableId="1194534710">
    <w:abstractNumId w:val="28"/>
  </w:num>
  <w:num w:numId="17" w16cid:durableId="1119834416">
    <w:abstractNumId w:val="5"/>
  </w:num>
  <w:num w:numId="18" w16cid:durableId="1642734836">
    <w:abstractNumId w:val="11"/>
  </w:num>
  <w:num w:numId="19" w16cid:durableId="2112773525">
    <w:abstractNumId w:val="20"/>
  </w:num>
  <w:num w:numId="20" w16cid:durableId="933318084">
    <w:abstractNumId w:val="16"/>
  </w:num>
  <w:num w:numId="21" w16cid:durableId="1755736566">
    <w:abstractNumId w:val="10"/>
  </w:num>
  <w:num w:numId="22" w16cid:durableId="454754334">
    <w:abstractNumId w:val="36"/>
  </w:num>
  <w:num w:numId="23" w16cid:durableId="161091118">
    <w:abstractNumId w:val="29"/>
  </w:num>
  <w:num w:numId="24" w16cid:durableId="1695886029">
    <w:abstractNumId w:val="27"/>
  </w:num>
  <w:num w:numId="25" w16cid:durableId="1012344122">
    <w:abstractNumId w:val="33"/>
  </w:num>
  <w:num w:numId="26" w16cid:durableId="1991787308">
    <w:abstractNumId w:val="23"/>
  </w:num>
  <w:num w:numId="27" w16cid:durableId="1771003020">
    <w:abstractNumId w:val="32"/>
  </w:num>
  <w:num w:numId="28" w16cid:durableId="1239025475">
    <w:abstractNumId w:val="35"/>
  </w:num>
  <w:num w:numId="29" w16cid:durableId="273446750">
    <w:abstractNumId w:val="7"/>
  </w:num>
  <w:num w:numId="30" w16cid:durableId="571694470">
    <w:abstractNumId w:val="38"/>
  </w:num>
  <w:num w:numId="31" w16cid:durableId="939877305">
    <w:abstractNumId w:val="25"/>
  </w:num>
  <w:num w:numId="32" w16cid:durableId="636495124">
    <w:abstractNumId w:val="26"/>
  </w:num>
  <w:num w:numId="33" w16cid:durableId="1840078231">
    <w:abstractNumId w:val="17"/>
  </w:num>
  <w:num w:numId="34" w16cid:durableId="653726497">
    <w:abstractNumId w:val="34"/>
  </w:num>
  <w:num w:numId="35" w16cid:durableId="2051369611">
    <w:abstractNumId w:val="12"/>
  </w:num>
  <w:num w:numId="36" w16cid:durableId="690029856">
    <w:abstractNumId w:val="30"/>
  </w:num>
  <w:num w:numId="37" w16cid:durableId="214005931">
    <w:abstractNumId w:val="6"/>
  </w:num>
  <w:num w:numId="38" w16cid:durableId="1312782713">
    <w:abstractNumId w:val="13"/>
  </w:num>
  <w:num w:numId="39" w16cid:durableId="1944217475">
    <w:abstractNumId w:val="24"/>
  </w:num>
  <w:num w:numId="40" w16cid:durableId="1628706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A2"/>
    <w:rsid w:val="00001B08"/>
    <w:rsid w:val="00022586"/>
    <w:rsid w:val="000245FA"/>
    <w:rsid w:val="0002BEF7"/>
    <w:rsid w:val="00031FCD"/>
    <w:rsid w:val="0003410E"/>
    <w:rsid w:val="00034EEE"/>
    <w:rsid w:val="000617F7"/>
    <w:rsid w:val="000661E1"/>
    <w:rsid w:val="00073514"/>
    <w:rsid w:val="00075000"/>
    <w:rsid w:val="000815DF"/>
    <w:rsid w:val="000839D4"/>
    <w:rsid w:val="000857A3"/>
    <w:rsid w:val="0008678F"/>
    <w:rsid w:val="000E1B9C"/>
    <w:rsid w:val="000E42BA"/>
    <w:rsid w:val="000E45EB"/>
    <w:rsid w:val="000F271A"/>
    <w:rsid w:val="00100345"/>
    <w:rsid w:val="001127F0"/>
    <w:rsid w:val="001129C2"/>
    <w:rsid w:val="001179FC"/>
    <w:rsid w:val="001206B3"/>
    <w:rsid w:val="0012413C"/>
    <w:rsid w:val="0012520E"/>
    <w:rsid w:val="00136867"/>
    <w:rsid w:val="00137644"/>
    <w:rsid w:val="0014120C"/>
    <w:rsid w:val="001504C4"/>
    <w:rsid w:val="00151960"/>
    <w:rsid w:val="00153ECB"/>
    <w:rsid w:val="0015478E"/>
    <w:rsid w:val="00167339"/>
    <w:rsid w:val="00190377"/>
    <w:rsid w:val="00196023"/>
    <w:rsid w:val="001A119D"/>
    <w:rsid w:val="001A4AE5"/>
    <w:rsid w:val="001A5581"/>
    <w:rsid w:val="001B08EF"/>
    <w:rsid w:val="001B10A5"/>
    <w:rsid w:val="001B1A6D"/>
    <w:rsid w:val="001B78EA"/>
    <w:rsid w:val="001C1874"/>
    <w:rsid w:val="001C59B4"/>
    <w:rsid w:val="001D04F0"/>
    <w:rsid w:val="001D1715"/>
    <w:rsid w:val="001D1ADE"/>
    <w:rsid w:val="001D2502"/>
    <w:rsid w:val="001D3D91"/>
    <w:rsid w:val="001D4293"/>
    <w:rsid w:val="001D485F"/>
    <w:rsid w:val="001D6AA9"/>
    <w:rsid w:val="001D7D88"/>
    <w:rsid w:val="001E5B50"/>
    <w:rsid w:val="001E740F"/>
    <w:rsid w:val="001F355F"/>
    <w:rsid w:val="00210427"/>
    <w:rsid w:val="0021369B"/>
    <w:rsid w:val="00220BA8"/>
    <w:rsid w:val="00222145"/>
    <w:rsid w:val="00223E6B"/>
    <w:rsid w:val="00242ECB"/>
    <w:rsid w:val="00243CD7"/>
    <w:rsid w:val="00244768"/>
    <w:rsid w:val="00260C32"/>
    <w:rsid w:val="002631A3"/>
    <w:rsid w:val="002668EC"/>
    <w:rsid w:val="00267F76"/>
    <w:rsid w:val="00273C60"/>
    <w:rsid w:val="00284C11"/>
    <w:rsid w:val="00286D2A"/>
    <w:rsid w:val="002A3F60"/>
    <w:rsid w:val="002A6885"/>
    <w:rsid w:val="002A6D41"/>
    <w:rsid w:val="002BCB43"/>
    <w:rsid w:val="002C49FB"/>
    <w:rsid w:val="002C65F0"/>
    <w:rsid w:val="002D08B5"/>
    <w:rsid w:val="002D36AD"/>
    <w:rsid w:val="00304D42"/>
    <w:rsid w:val="0031106D"/>
    <w:rsid w:val="003156F8"/>
    <w:rsid w:val="00317A85"/>
    <w:rsid w:val="00320C01"/>
    <w:rsid w:val="00321C5E"/>
    <w:rsid w:val="00330EFF"/>
    <w:rsid w:val="0036874F"/>
    <w:rsid w:val="00375531"/>
    <w:rsid w:val="003910D3"/>
    <w:rsid w:val="00393696"/>
    <w:rsid w:val="003A5484"/>
    <w:rsid w:val="003B2FDF"/>
    <w:rsid w:val="003C3DCB"/>
    <w:rsid w:val="003D399B"/>
    <w:rsid w:val="003D4850"/>
    <w:rsid w:val="003E0349"/>
    <w:rsid w:val="003E26BB"/>
    <w:rsid w:val="003E57D5"/>
    <w:rsid w:val="003F0C52"/>
    <w:rsid w:val="003F7563"/>
    <w:rsid w:val="00410A45"/>
    <w:rsid w:val="00410F4C"/>
    <w:rsid w:val="00411B8F"/>
    <w:rsid w:val="00412A61"/>
    <w:rsid w:val="004156DA"/>
    <w:rsid w:val="00417C78"/>
    <w:rsid w:val="004326E4"/>
    <w:rsid w:val="0044502A"/>
    <w:rsid w:val="00455982"/>
    <w:rsid w:val="004662E4"/>
    <w:rsid w:val="00473F3A"/>
    <w:rsid w:val="00475289"/>
    <w:rsid w:val="00480426"/>
    <w:rsid w:val="0049010D"/>
    <w:rsid w:val="004A4D75"/>
    <w:rsid w:val="004A6099"/>
    <w:rsid w:val="004C4CE0"/>
    <w:rsid w:val="004C72A6"/>
    <w:rsid w:val="004E17A8"/>
    <w:rsid w:val="004E19EA"/>
    <w:rsid w:val="004E3670"/>
    <w:rsid w:val="004E7E1E"/>
    <w:rsid w:val="004F36D1"/>
    <w:rsid w:val="004F50CA"/>
    <w:rsid w:val="00504169"/>
    <w:rsid w:val="005078CB"/>
    <w:rsid w:val="00511DB4"/>
    <w:rsid w:val="005202EC"/>
    <w:rsid w:val="00534281"/>
    <w:rsid w:val="00535EF9"/>
    <w:rsid w:val="005365BC"/>
    <w:rsid w:val="0055044A"/>
    <w:rsid w:val="005569F7"/>
    <w:rsid w:val="00557442"/>
    <w:rsid w:val="00560C0C"/>
    <w:rsid w:val="005707E6"/>
    <w:rsid w:val="005719DB"/>
    <w:rsid w:val="00573311"/>
    <w:rsid w:val="0057468F"/>
    <w:rsid w:val="00580345"/>
    <w:rsid w:val="00584AA2"/>
    <w:rsid w:val="00584BCB"/>
    <w:rsid w:val="00585311"/>
    <w:rsid w:val="0058563F"/>
    <w:rsid w:val="00597896"/>
    <w:rsid w:val="005A3909"/>
    <w:rsid w:val="005A79E4"/>
    <w:rsid w:val="005C60CB"/>
    <w:rsid w:val="005C755E"/>
    <w:rsid w:val="005D17E9"/>
    <w:rsid w:val="005D37F4"/>
    <w:rsid w:val="005D75EF"/>
    <w:rsid w:val="005E37F7"/>
    <w:rsid w:val="005F525A"/>
    <w:rsid w:val="005F5659"/>
    <w:rsid w:val="006075AD"/>
    <w:rsid w:val="00611F3C"/>
    <w:rsid w:val="006203EF"/>
    <w:rsid w:val="0062462F"/>
    <w:rsid w:val="006274CF"/>
    <w:rsid w:val="00633C40"/>
    <w:rsid w:val="0064029D"/>
    <w:rsid w:val="00643EBF"/>
    <w:rsid w:val="00650E0D"/>
    <w:rsid w:val="0065517C"/>
    <w:rsid w:val="0066209F"/>
    <w:rsid w:val="0067035F"/>
    <w:rsid w:val="00671B72"/>
    <w:rsid w:val="00675461"/>
    <w:rsid w:val="00677A56"/>
    <w:rsid w:val="0067F7DF"/>
    <w:rsid w:val="00684C6C"/>
    <w:rsid w:val="006925CF"/>
    <w:rsid w:val="00694005"/>
    <w:rsid w:val="006942C3"/>
    <w:rsid w:val="006A4E56"/>
    <w:rsid w:val="006A6CE6"/>
    <w:rsid w:val="006A7684"/>
    <w:rsid w:val="006A78FD"/>
    <w:rsid w:val="006B2967"/>
    <w:rsid w:val="006C2D8E"/>
    <w:rsid w:val="006D1243"/>
    <w:rsid w:val="006D54C2"/>
    <w:rsid w:val="006E0CF8"/>
    <w:rsid w:val="006E2A77"/>
    <w:rsid w:val="006F23D6"/>
    <w:rsid w:val="006F4742"/>
    <w:rsid w:val="006F4830"/>
    <w:rsid w:val="006F4FDA"/>
    <w:rsid w:val="006F61C4"/>
    <w:rsid w:val="007068A2"/>
    <w:rsid w:val="00710E89"/>
    <w:rsid w:val="00731160"/>
    <w:rsid w:val="007377BA"/>
    <w:rsid w:val="00742DEF"/>
    <w:rsid w:val="00750AFC"/>
    <w:rsid w:val="00751CD8"/>
    <w:rsid w:val="00762C3D"/>
    <w:rsid w:val="00764863"/>
    <w:rsid w:val="0076608B"/>
    <w:rsid w:val="0076660E"/>
    <w:rsid w:val="00770B04"/>
    <w:rsid w:val="00775D10"/>
    <w:rsid w:val="007762F9"/>
    <w:rsid w:val="00784202"/>
    <w:rsid w:val="00795C68"/>
    <w:rsid w:val="007C5FC1"/>
    <w:rsid w:val="007C6F7F"/>
    <w:rsid w:val="008005D5"/>
    <w:rsid w:val="0080593D"/>
    <w:rsid w:val="008160AE"/>
    <w:rsid w:val="008203A7"/>
    <w:rsid w:val="008253E7"/>
    <w:rsid w:val="00830163"/>
    <w:rsid w:val="00830E0B"/>
    <w:rsid w:val="0083168B"/>
    <w:rsid w:val="00832911"/>
    <w:rsid w:val="00832CEF"/>
    <w:rsid w:val="00836292"/>
    <w:rsid w:val="0084007B"/>
    <w:rsid w:val="00840715"/>
    <w:rsid w:val="00842D44"/>
    <w:rsid w:val="00845B21"/>
    <w:rsid w:val="00854005"/>
    <w:rsid w:val="0086072F"/>
    <w:rsid w:val="008665FF"/>
    <w:rsid w:val="00884794"/>
    <w:rsid w:val="00885DCD"/>
    <w:rsid w:val="0089144E"/>
    <w:rsid w:val="00896916"/>
    <w:rsid w:val="008A5A14"/>
    <w:rsid w:val="008A75D9"/>
    <w:rsid w:val="008B5A95"/>
    <w:rsid w:val="008C08B1"/>
    <w:rsid w:val="008C7DD3"/>
    <w:rsid w:val="008D6024"/>
    <w:rsid w:val="008E10B4"/>
    <w:rsid w:val="008E5764"/>
    <w:rsid w:val="008F3137"/>
    <w:rsid w:val="00915C68"/>
    <w:rsid w:val="009172CE"/>
    <w:rsid w:val="0092082B"/>
    <w:rsid w:val="009214D0"/>
    <w:rsid w:val="00926D45"/>
    <w:rsid w:val="00930702"/>
    <w:rsid w:val="00936EE4"/>
    <w:rsid w:val="009450C2"/>
    <w:rsid w:val="00957FC0"/>
    <w:rsid w:val="00962EFA"/>
    <w:rsid w:val="00964FFC"/>
    <w:rsid w:val="009652BE"/>
    <w:rsid w:val="0099680F"/>
    <w:rsid w:val="00996FAB"/>
    <w:rsid w:val="009A4D35"/>
    <w:rsid w:val="009B1787"/>
    <w:rsid w:val="009B20B1"/>
    <w:rsid w:val="009B2439"/>
    <w:rsid w:val="009B3142"/>
    <w:rsid w:val="009B3DFD"/>
    <w:rsid w:val="009C1D0A"/>
    <w:rsid w:val="009C2EAA"/>
    <w:rsid w:val="009D0ABD"/>
    <w:rsid w:val="009D1719"/>
    <w:rsid w:val="009D2D6F"/>
    <w:rsid w:val="009F291E"/>
    <w:rsid w:val="009F6D3A"/>
    <w:rsid w:val="00A11A47"/>
    <w:rsid w:val="00A30E20"/>
    <w:rsid w:val="00A3253F"/>
    <w:rsid w:val="00A32E29"/>
    <w:rsid w:val="00A36102"/>
    <w:rsid w:val="00A41472"/>
    <w:rsid w:val="00A43510"/>
    <w:rsid w:val="00A61070"/>
    <w:rsid w:val="00A650FB"/>
    <w:rsid w:val="00A65583"/>
    <w:rsid w:val="00A756CB"/>
    <w:rsid w:val="00A82B42"/>
    <w:rsid w:val="00A84D23"/>
    <w:rsid w:val="00A879A9"/>
    <w:rsid w:val="00A91C76"/>
    <w:rsid w:val="00AA2828"/>
    <w:rsid w:val="00AB07CD"/>
    <w:rsid w:val="00AB1B82"/>
    <w:rsid w:val="00AB5E89"/>
    <w:rsid w:val="00AC4A04"/>
    <w:rsid w:val="00AD4FC8"/>
    <w:rsid w:val="00AD5A5C"/>
    <w:rsid w:val="00AE1B70"/>
    <w:rsid w:val="00AE7272"/>
    <w:rsid w:val="00AF232D"/>
    <w:rsid w:val="00B123F0"/>
    <w:rsid w:val="00B2033E"/>
    <w:rsid w:val="00B212E4"/>
    <w:rsid w:val="00B21F1C"/>
    <w:rsid w:val="00B313B5"/>
    <w:rsid w:val="00B31454"/>
    <w:rsid w:val="00B3229D"/>
    <w:rsid w:val="00B33F4E"/>
    <w:rsid w:val="00B55897"/>
    <w:rsid w:val="00B624D2"/>
    <w:rsid w:val="00B6406D"/>
    <w:rsid w:val="00B85ACE"/>
    <w:rsid w:val="00B85C67"/>
    <w:rsid w:val="00B9337D"/>
    <w:rsid w:val="00B964E1"/>
    <w:rsid w:val="00BA111D"/>
    <w:rsid w:val="00BA4909"/>
    <w:rsid w:val="00BA4FFF"/>
    <w:rsid w:val="00BC04F6"/>
    <w:rsid w:val="00BC2830"/>
    <w:rsid w:val="00BC3B6B"/>
    <w:rsid w:val="00BD1A84"/>
    <w:rsid w:val="00BE7453"/>
    <w:rsid w:val="00BF1204"/>
    <w:rsid w:val="00BF56DB"/>
    <w:rsid w:val="00C02991"/>
    <w:rsid w:val="00C02BE1"/>
    <w:rsid w:val="00C0772F"/>
    <w:rsid w:val="00C15612"/>
    <w:rsid w:val="00C219A3"/>
    <w:rsid w:val="00C274EC"/>
    <w:rsid w:val="00C31EF2"/>
    <w:rsid w:val="00C33B36"/>
    <w:rsid w:val="00C35855"/>
    <w:rsid w:val="00C36C7D"/>
    <w:rsid w:val="00C376F3"/>
    <w:rsid w:val="00C446DD"/>
    <w:rsid w:val="00C51D12"/>
    <w:rsid w:val="00C6021E"/>
    <w:rsid w:val="00C75A8F"/>
    <w:rsid w:val="00C76F73"/>
    <w:rsid w:val="00C80552"/>
    <w:rsid w:val="00C936DA"/>
    <w:rsid w:val="00CA03A5"/>
    <w:rsid w:val="00CA600A"/>
    <w:rsid w:val="00CB3245"/>
    <w:rsid w:val="00CC457B"/>
    <w:rsid w:val="00CE3347"/>
    <w:rsid w:val="00CF1847"/>
    <w:rsid w:val="00CF310A"/>
    <w:rsid w:val="00D00D28"/>
    <w:rsid w:val="00D23E55"/>
    <w:rsid w:val="00D25C3D"/>
    <w:rsid w:val="00D439CE"/>
    <w:rsid w:val="00D46B2C"/>
    <w:rsid w:val="00D61120"/>
    <w:rsid w:val="00D62DEE"/>
    <w:rsid w:val="00D701D2"/>
    <w:rsid w:val="00D80742"/>
    <w:rsid w:val="00D809DF"/>
    <w:rsid w:val="00D83DF9"/>
    <w:rsid w:val="00D93CEA"/>
    <w:rsid w:val="00DA1CE8"/>
    <w:rsid w:val="00DC4655"/>
    <w:rsid w:val="00DD7EFE"/>
    <w:rsid w:val="00DE1CF1"/>
    <w:rsid w:val="00DE51A3"/>
    <w:rsid w:val="00DE66AD"/>
    <w:rsid w:val="00DE6749"/>
    <w:rsid w:val="00DF4ED2"/>
    <w:rsid w:val="00E007E8"/>
    <w:rsid w:val="00E035AA"/>
    <w:rsid w:val="00E10ACE"/>
    <w:rsid w:val="00E12892"/>
    <w:rsid w:val="00E172EC"/>
    <w:rsid w:val="00E174DF"/>
    <w:rsid w:val="00E2006A"/>
    <w:rsid w:val="00E21799"/>
    <w:rsid w:val="00E233C2"/>
    <w:rsid w:val="00E24C3D"/>
    <w:rsid w:val="00E30234"/>
    <w:rsid w:val="00E34987"/>
    <w:rsid w:val="00E53B29"/>
    <w:rsid w:val="00E60ACF"/>
    <w:rsid w:val="00E63781"/>
    <w:rsid w:val="00E75117"/>
    <w:rsid w:val="00E85ED0"/>
    <w:rsid w:val="00E93E74"/>
    <w:rsid w:val="00E9432B"/>
    <w:rsid w:val="00E94CA0"/>
    <w:rsid w:val="00EA5F17"/>
    <w:rsid w:val="00ED56D6"/>
    <w:rsid w:val="00EE03E3"/>
    <w:rsid w:val="00EE4F6E"/>
    <w:rsid w:val="00EE6AC3"/>
    <w:rsid w:val="00EF3564"/>
    <w:rsid w:val="00F10B10"/>
    <w:rsid w:val="00F30185"/>
    <w:rsid w:val="00F3020A"/>
    <w:rsid w:val="00F40E27"/>
    <w:rsid w:val="00F4171C"/>
    <w:rsid w:val="00F4237E"/>
    <w:rsid w:val="00F42F16"/>
    <w:rsid w:val="00F47A5E"/>
    <w:rsid w:val="00F61290"/>
    <w:rsid w:val="00F62724"/>
    <w:rsid w:val="00FA38DC"/>
    <w:rsid w:val="00FB1A05"/>
    <w:rsid w:val="00FB22CA"/>
    <w:rsid w:val="00FB37EC"/>
    <w:rsid w:val="00FC522E"/>
    <w:rsid w:val="00FC5C11"/>
    <w:rsid w:val="00FD3987"/>
    <w:rsid w:val="00FE1284"/>
    <w:rsid w:val="00FE252C"/>
    <w:rsid w:val="00FE2D4B"/>
    <w:rsid w:val="00FF51A6"/>
    <w:rsid w:val="00FF74EF"/>
    <w:rsid w:val="014FA2DF"/>
    <w:rsid w:val="01E33A27"/>
    <w:rsid w:val="0246429B"/>
    <w:rsid w:val="02533EBF"/>
    <w:rsid w:val="02593714"/>
    <w:rsid w:val="030B4F80"/>
    <w:rsid w:val="030EC29C"/>
    <w:rsid w:val="03452B38"/>
    <w:rsid w:val="038FC0BA"/>
    <w:rsid w:val="0391FE2A"/>
    <w:rsid w:val="03B3253A"/>
    <w:rsid w:val="03B70362"/>
    <w:rsid w:val="03F42540"/>
    <w:rsid w:val="0421D8AC"/>
    <w:rsid w:val="045CCAF9"/>
    <w:rsid w:val="04805125"/>
    <w:rsid w:val="04B61500"/>
    <w:rsid w:val="04C21CE1"/>
    <w:rsid w:val="051E6A9A"/>
    <w:rsid w:val="0548CC5C"/>
    <w:rsid w:val="056E73AD"/>
    <w:rsid w:val="06563D34"/>
    <w:rsid w:val="065CFEBB"/>
    <w:rsid w:val="06848138"/>
    <w:rsid w:val="06B02C12"/>
    <w:rsid w:val="072374E5"/>
    <w:rsid w:val="072B8E29"/>
    <w:rsid w:val="075DC4C2"/>
    <w:rsid w:val="0764A47B"/>
    <w:rsid w:val="07787BB7"/>
    <w:rsid w:val="0791D01B"/>
    <w:rsid w:val="079539CE"/>
    <w:rsid w:val="079E42D0"/>
    <w:rsid w:val="079EFB32"/>
    <w:rsid w:val="07C4796E"/>
    <w:rsid w:val="07C88629"/>
    <w:rsid w:val="0800E102"/>
    <w:rsid w:val="082ED3A3"/>
    <w:rsid w:val="0861D1BD"/>
    <w:rsid w:val="087B50BC"/>
    <w:rsid w:val="08A59741"/>
    <w:rsid w:val="08C1DC3C"/>
    <w:rsid w:val="08D0B30C"/>
    <w:rsid w:val="090FA48F"/>
    <w:rsid w:val="09274CC7"/>
    <w:rsid w:val="094067A3"/>
    <w:rsid w:val="09529DAF"/>
    <w:rsid w:val="09566B29"/>
    <w:rsid w:val="098C938B"/>
    <w:rsid w:val="09BB49F0"/>
    <w:rsid w:val="09F0D028"/>
    <w:rsid w:val="0A0E7234"/>
    <w:rsid w:val="0A4ED191"/>
    <w:rsid w:val="0A8F7CC1"/>
    <w:rsid w:val="0B163C41"/>
    <w:rsid w:val="0B741D67"/>
    <w:rsid w:val="0B962AB6"/>
    <w:rsid w:val="0C32F07A"/>
    <w:rsid w:val="0C4CB9C8"/>
    <w:rsid w:val="0C6234B3"/>
    <w:rsid w:val="0CD6B83E"/>
    <w:rsid w:val="0CD73733"/>
    <w:rsid w:val="0D11AA8F"/>
    <w:rsid w:val="0D254F25"/>
    <w:rsid w:val="0D7A4BF7"/>
    <w:rsid w:val="0D8B8254"/>
    <w:rsid w:val="0DE66AB2"/>
    <w:rsid w:val="0DF67B39"/>
    <w:rsid w:val="0DF67B62"/>
    <w:rsid w:val="0E0E7549"/>
    <w:rsid w:val="0E438D3D"/>
    <w:rsid w:val="0E81A6C0"/>
    <w:rsid w:val="0EEF1377"/>
    <w:rsid w:val="0EF0FEA3"/>
    <w:rsid w:val="0F126FEA"/>
    <w:rsid w:val="0F80451B"/>
    <w:rsid w:val="0FA134EC"/>
    <w:rsid w:val="0FE19E79"/>
    <w:rsid w:val="100778A0"/>
    <w:rsid w:val="100DB904"/>
    <w:rsid w:val="1037368E"/>
    <w:rsid w:val="1056279E"/>
    <w:rsid w:val="105C22FE"/>
    <w:rsid w:val="109C9D47"/>
    <w:rsid w:val="10A62DD7"/>
    <w:rsid w:val="10DA12BE"/>
    <w:rsid w:val="1117C034"/>
    <w:rsid w:val="114FCBF7"/>
    <w:rsid w:val="11532422"/>
    <w:rsid w:val="119AD9FD"/>
    <w:rsid w:val="11DF1437"/>
    <w:rsid w:val="11E4DE39"/>
    <w:rsid w:val="1290A832"/>
    <w:rsid w:val="12CD2285"/>
    <w:rsid w:val="12D38995"/>
    <w:rsid w:val="12EB866E"/>
    <w:rsid w:val="13DE4DBB"/>
    <w:rsid w:val="13EBA19F"/>
    <w:rsid w:val="13F6A6C0"/>
    <w:rsid w:val="14159EF7"/>
    <w:rsid w:val="142A7F59"/>
    <w:rsid w:val="1439C1C2"/>
    <w:rsid w:val="1441ADB3"/>
    <w:rsid w:val="14A3F0FF"/>
    <w:rsid w:val="15118481"/>
    <w:rsid w:val="151E8BC0"/>
    <w:rsid w:val="1521E78D"/>
    <w:rsid w:val="15435941"/>
    <w:rsid w:val="15716878"/>
    <w:rsid w:val="158FC7F6"/>
    <w:rsid w:val="160C7EDA"/>
    <w:rsid w:val="160D2666"/>
    <w:rsid w:val="16308D0D"/>
    <w:rsid w:val="16372AD5"/>
    <w:rsid w:val="164B07B2"/>
    <w:rsid w:val="165941EA"/>
    <w:rsid w:val="165A9788"/>
    <w:rsid w:val="16A5ECA8"/>
    <w:rsid w:val="16E93B37"/>
    <w:rsid w:val="16F7C936"/>
    <w:rsid w:val="16FB6D62"/>
    <w:rsid w:val="17218AEE"/>
    <w:rsid w:val="1749598C"/>
    <w:rsid w:val="177CF15E"/>
    <w:rsid w:val="17809E51"/>
    <w:rsid w:val="178DFD69"/>
    <w:rsid w:val="17A7EAB1"/>
    <w:rsid w:val="17A91F64"/>
    <w:rsid w:val="17B7DD1B"/>
    <w:rsid w:val="17DA7E72"/>
    <w:rsid w:val="180BF2D1"/>
    <w:rsid w:val="180CE41B"/>
    <w:rsid w:val="181B5F78"/>
    <w:rsid w:val="1844427C"/>
    <w:rsid w:val="1853A5C3"/>
    <w:rsid w:val="186158D2"/>
    <w:rsid w:val="18A4991E"/>
    <w:rsid w:val="18A628A1"/>
    <w:rsid w:val="18BF5285"/>
    <w:rsid w:val="1915B18D"/>
    <w:rsid w:val="1917BCE1"/>
    <w:rsid w:val="19314F62"/>
    <w:rsid w:val="194D3649"/>
    <w:rsid w:val="19765AF0"/>
    <w:rsid w:val="19ABAF0E"/>
    <w:rsid w:val="19BD85BF"/>
    <w:rsid w:val="19C5AB8C"/>
    <w:rsid w:val="19EB9CC0"/>
    <w:rsid w:val="19F20464"/>
    <w:rsid w:val="1A441709"/>
    <w:rsid w:val="1A728FCB"/>
    <w:rsid w:val="1ADC62FD"/>
    <w:rsid w:val="1BAB09FB"/>
    <w:rsid w:val="1BBD28D0"/>
    <w:rsid w:val="1BF0ED81"/>
    <w:rsid w:val="1C0FF1E1"/>
    <w:rsid w:val="1C2BB82B"/>
    <w:rsid w:val="1C41395B"/>
    <w:rsid w:val="1C69F1FA"/>
    <w:rsid w:val="1C700A97"/>
    <w:rsid w:val="1CB90560"/>
    <w:rsid w:val="1CD1B311"/>
    <w:rsid w:val="1CD76E4A"/>
    <w:rsid w:val="1CFF53C2"/>
    <w:rsid w:val="1D367D56"/>
    <w:rsid w:val="1D455181"/>
    <w:rsid w:val="1D6ED2FC"/>
    <w:rsid w:val="1DB804A3"/>
    <w:rsid w:val="1DF96667"/>
    <w:rsid w:val="1E0A00AF"/>
    <w:rsid w:val="1E15AF00"/>
    <w:rsid w:val="1E3FB8EA"/>
    <w:rsid w:val="1EA685F8"/>
    <w:rsid w:val="1EA742F7"/>
    <w:rsid w:val="1EAFEE48"/>
    <w:rsid w:val="1EFC0EC4"/>
    <w:rsid w:val="1F077B82"/>
    <w:rsid w:val="1F24629E"/>
    <w:rsid w:val="1F598C6A"/>
    <w:rsid w:val="1F8828E4"/>
    <w:rsid w:val="1F8E0027"/>
    <w:rsid w:val="1FB23CCA"/>
    <w:rsid w:val="1FBD01B5"/>
    <w:rsid w:val="1FC2BC57"/>
    <w:rsid w:val="1FEE2F0B"/>
    <w:rsid w:val="2018AAE9"/>
    <w:rsid w:val="203B0895"/>
    <w:rsid w:val="205BB0BB"/>
    <w:rsid w:val="2061CE64"/>
    <w:rsid w:val="2071CA84"/>
    <w:rsid w:val="2166457B"/>
    <w:rsid w:val="21C0D643"/>
    <w:rsid w:val="22302542"/>
    <w:rsid w:val="224A7C55"/>
    <w:rsid w:val="2251D232"/>
    <w:rsid w:val="225EFD71"/>
    <w:rsid w:val="228EC3C8"/>
    <w:rsid w:val="2295D3CC"/>
    <w:rsid w:val="229E6358"/>
    <w:rsid w:val="22B1B37D"/>
    <w:rsid w:val="22FCE602"/>
    <w:rsid w:val="234F3248"/>
    <w:rsid w:val="23991A07"/>
    <w:rsid w:val="23A33277"/>
    <w:rsid w:val="23B878B7"/>
    <w:rsid w:val="23D1AFD0"/>
    <w:rsid w:val="241086A4"/>
    <w:rsid w:val="241B685F"/>
    <w:rsid w:val="24461043"/>
    <w:rsid w:val="244A4A47"/>
    <w:rsid w:val="2452740F"/>
    <w:rsid w:val="24D0A944"/>
    <w:rsid w:val="24EB22CF"/>
    <w:rsid w:val="2501C551"/>
    <w:rsid w:val="25387990"/>
    <w:rsid w:val="25482617"/>
    <w:rsid w:val="254FA234"/>
    <w:rsid w:val="25B68D7E"/>
    <w:rsid w:val="25D6ADC9"/>
    <w:rsid w:val="262B25B6"/>
    <w:rsid w:val="26312720"/>
    <w:rsid w:val="263A8F00"/>
    <w:rsid w:val="2655F527"/>
    <w:rsid w:val="2666FF99"/>
    <w:rsid w:val="26732E64"/>
    <w:rsid w:val="26B64348"/>
    <w:rsid w:val="27430981"/>
    <w:rsid w:val="277E0580"/>
    <w:rsid w:val="27BF8243"/>
    <w:rsid w:val="27DFC593"/>
    <w:rsid w:val="27F1EFF8"/>
    <w:rsid w:val="280524A5"/>
    <w:rsid w:val="28102D98"/>
    <w:rsid w:val="293BC966"/>
    <w:rsid w:val="293EE00F"/>
    <w:rsid w:val="2940442B"/>
    <w:rsid w:val="2958EE08"/>
    <w:rsid w:val="297452F6"/>
    <w:rsid w:val="29850D64"/>
    <w:rsid w:val="299DC494"/>
    <w:rsid w:val="29D19063"/>
    <w:rsid w:val="29F7E532"/>
    <w:rsid w:val="2A194181"/>
    <w:rsid w:val="2A21C4A6"/>
    <w:rsid w:val="2A930B12"/>
    <w:rsid w:val="2ABC43AB"/>
    <w:rsid w:val="2AC19754"/>
    <w:rsid w:val="2ACB70A4"/>
    <w:rsid w:val="2AD5325F"/>
    <w:rsid w:val="2AD67A62"/>
    <w:rsid w:val="2B044827"/>
    <w:rsid w:val="2B558253"/>
    <w:rsid w:val="2B60510E"/>
    <w:rsid w:val="2B7CD8BF"/>
    <w:rsid w:val="2B808236"/>
    <w:rsid w:val="2BC5C96A"/>
    <w:rsid w:val="2C0C8B33"/>
    <w:rsid w:val="2C38C235"/>
    <w:rsid w:val="2C4BF8BB"/>
    <w:rsid w:val="2C93B54B"/>
    <w:rsid w:val="2CBE8938"/>
    <w:rsid w:val="2CE1A0BA"/>
    <w:rsid w:val="2CEFE685"/>
    <w:rsid w:val="2D0B40D2"/>
    <w:rsid w:val="2D0EB027"/>
    <w:rsid w:val="2D0ED58D"/>
    <w:rsid w:val="2D1EAF29"/>
    <w:rsid w:val="2D48A90C"/>
    <w:rsid w:val="2D49D651"/>
    <w:rsid w:val="2D625EB3"/>
    <w:rsid w:val="2D798583"/>
    <w:rsid w:val="2D8AA188"/>
    <w:rsid w:val="2DA1740C"/>
    <w:rsid w:val="2DAFD39B"/>
    <w:rsid w:val="2DB173F9"/>
    <w:rsid w:val="2DB2B8C2"/>
    <w:rsid w:val="2DD00DF0"/>
    <w:rsid w:val="2DE0564A"/>
    <w:rsid w:val="2E423C46"/>
    <w:rsid w:val="2E89C391"/>
    <w:rsid w:val="2E956166"/>
    <w:rsid w:val="2EC0B167"/>
    <w:rsid w:val="2F021E34"/>
    <w:rsid w:val="2F062E73"/>
    <w:rsid w:val="2F5F0A6B"/>
    <w:rsid w:val="2F922F1F"/>
    <w:rsid w:val="2FC16C05"/>
    <w:rsid w:val="303BA014"/>
    <w:rsid w:val="3041405A"/>
    <w:rsid w:val="3057C12F"/>
    <w:rsid w:val="3064D1DD"/>
    <w:rsid w:val="308D43C4"/>
    <w:rsid w:val="30A5F825"/>
    <w:rsid w:val="30C90CFA"/>
    <w:rsid w:val="30F41C18"/>
    <w:rsid w:val="30F42EF2"/>
    <w:rsid w:val="31031FCC"/>
    <w:rsid w:val="3104B655"/>
    <w:rsid w:val="31098988"/>
    <w:rsid w:val="319709CF"/>
    <w:rsid w:val="319E7282"/>
    <w:rsid w:val="31A729BB"/>
    <w:rsid w:val="31ADB04E"/>
    <w:rsid w:val="31B89B1A"/>
    <w:rsid w:val="31C5CEDA"/>
    <w:rsid w:val="31C92063"/>
    <w:rsid w:val="31D66D0E"/>
    <w:rsid w:val="3248A2A8"/>
    <w:rsid w:val="326125DA"/>
    <w:rsid w:val="327487FB"/>
    <w:rsid w:val="32A7A94B"/>
    <w:rsid w:val="32FC9E25"/>
    <w:rsid w:val="33578EA0"/>
    <w:rsid w:val="336C87D6"/>
    <w:rsid w:val="33BBBFA4"/>
    <w:rsid w:val="33D5590B"/>
    <w:rsid w:val="33DAB99C"/>
    <w:rsid w:val="34020775"/>
    <w:rsid w:val="341B968D"/>
    <w:rsid w:val="34A2E761"/>
    <w:rsid w:val="34C8B8C4"/>
    <w:rsid w:val="34D2785D"/>
    <w:rsid w:val="34D4B41E"/>
    <w:rsid w:val="34DEA316"/>
    <w:rsid w:val="34EDEA15"/>
    <w:rsid w:val="358824F2"/>
    <w:rsid w:val="35A6A553"/>
    <w:rsid w:val="3620CCB8"/>
    <w:rsid w:val="36A7077D"/>
    <w:rsid w:val="36CC0C35"/>
    <w:rsid w:val="36EC7B77"/>
    <w:rsid w:val="3722C669"/>
    <w:rsid w:val="376B6B7A"/>
    <w:rsid w:val="37A9E331"/>
    <w:rsid w:val="37B3945C"/>
    <w:rsid w:val="37B5639B"/>
    <w:rsid w:val="37FFA444"/>
    <w:rsid w:val="3806DABB"/>
    <w:rsid w:val="3873C903"/>
    <w:rsid w:val="3883BB05"/>
    <w:rsid w:val="38C0B41E"/>
    <w:rsid w:val="38EC51B3"/>
    <w:rsid w:val="38FEBDDF"/>
    <w:rsid w:val="39C1DDEF"/>
    <w:rsid w:val="3A0CB966"/>
    <w:rsid w:val="3A69F7B4"/>
    <w:rsid w:val="3A79D103"/>
    <w:rsid w:val="3A7D41D6"/>
    <w:rsid w:val="3ADA9C9B"/>
    <w:rsid w:val="3AF53F38"/>
    <w:rsid w:val="3B678DD2"/>
    <w:rsid w:val="3BA27FA7"/>
    <w:rsid w:val="3BECB1CF"/>
    <w:rsid w:val="3BF5CDE4"/>
    <w:rsid w:val="3C3A9512"/>
    <w:rsid w:val="3C466C0D"/>
    <w:rsid w:val="3C7A7742"/>
    <w:rsid w:val="3CA84C45"/>
    <w:rsid w:val="3CFD202B"/>
    <w:rsid w:val="3D11F241"/>
    <w:rsid w:val="3D21B20B"/>
    <w:rsid w:val="3D3D55AB"/>
    <w:rsid w:val="3DAFC825"/>
    <w:rsid w:val="3DB6E1C2"/>
    <w:rsid w:val="3E16D880"/>
    <w:rsid w:val="3E4A2EC9"/>
    <w:rsid w:val="3EB72578"/>
    <w:rsid w:val="3EC24772"/>
    <w:rsid w:val="3ECFB4F3"/>
    <w:rsid w:val="3F246247"/>
    <w:rsid w:val="3F5558A7"/>
    <w:rsid w:val="3FB4E8A1"/>
    <w:rsid w:val="3FBA4988"/>
    <w:rsid w:val="3FC14A6B"/>
    <w:rsid w:val="3FFA3B36"/>
    <w:rsid w:val="4019D5FA"/>
    <w:rsid w:val="401D1760"/>
    <w:rsid w:val="402C6353"/>
    <w:rsid w:val="4046B66E"/>
    <w:rsid w:val="40B06C28"/>
    <w:rsid w:val="40BD4213"/>
    <w:rsid w:val="41057C0C"/>
    <w:rsid w:val="418213C9"/>
    <w:rsid w:val="42186113"/>
    <w:rsid w:val="424DB03F"/>
    <w:rsid w:val="427A68C6"/>
    <w:rsid w:val="437BC617"/>
    <w:rsid w:val="438C64B2"/>
    <w:rsid w:val="43998A6D"/>
    <w:rsid w:val="43A1B0D8"/>
    <w:rsid w:val="43F50FAE"/>
    <w:rsid w:val="43FD6DB1"/>
    <w:rsid w:val="440BC3B2"/>
    <w:rsid w:val="445D60CD"/>
    <w:rsid w:val="448A5CDA"/>
    <w:rsid w:val="449204CD"/>
    <w:rsid w:val="44A025AD"/>
    <w:rsid w:val="44A8F0EB"/>
    <w:rsid w:val="45025D9C"/>
    <w:rsid w:val="45060769"/>
    <w:rsid w:val="452842C6"/>
    <w:rsid w:val="4553BF1C"/>
    <w:rsid w:val="455DEB08"/>
    <w:rsid w:val="457D1CEC"/>
    <w:rsid w:val="458DC3E4"/>
    <w:rsid w:val="45A7B7F5"/>
    <w:rsid w:val="45C98505"/>
    <w:rsid w:val="45CC751A"/>
    <w:rsid w:val="45F2A955"/>
    <w:rsid w:val="464EE736"/>
    <w:rsid w:val="466A4A90"/>
    <w:rsid w:val="466E8A14"/>
    <w:rsid w:val="467DBCFF"/>
    <w:rsid w:val="46D4A228"/>
    <w:rsid w:val="46FF882B"/>
    <w:rsid w:val="4708EFF8"/>
    <w:rsid w:val="472D93AF"/>
    <w:rsid w:val="47519A58"/>
    <w:rsid w:val="47CF2D8C"/>
    <w:rsid w:val="480635FB"/>
    <w:rsid w:val="480AEDB5"/>
    <w:rsid w:val="482BC96C"/>
    <w:rsid w:val="48435DA7"/>
    <w:rsid w:val="485D4660"/>
    <w:rsid w:val="48BD689B"/>
    <w:rsid w:val="48F243E6"/>
    <w:rsid w:val="490FCCC8"/>
    <w:rsid w:val="493971E4"/>
    <w:rsid w:val="493C2A03"/>
    <w:rsid w:val="4991489D"/>
    <w:rsid w:val="49A6951F"/>
    <w:rsid w:val="49C943E4"/>
    <w:rsid w:val="49D7A41B"/>
    <w:rsid w:val="4A16D509"/>
    <w:rsid w:val="4A6C2573"/>
    <w:rsid w:val="4A7A88F3"/>
    <w:rsid w:val="4A8B80D6"/>
    <w:rsid w:val="4AA56E80"/>
    <w:rsid w:val="4B79AE64"/>
    <w:rsid w:val="4B8769AD"/>
    <w:rsid w:val="4B8A5729"/>
    <w:rsid w:val="4B96F428"/>
    <w:rsid w:val="4B9F67B9"/>
    <w:rsid w:val="4BA27AD8"/>
    <w:rsid w:val="4BC0B524"/>
    <w:rsid w:val="4BE1651E"/>
    <w:rsid w:val="4BF942E8"/>
    <w:rsid w:val="4C02C545"/>
    <w:rsid w:val="4C2705EC"/>
    <w:rsid w:val="4C2BB06F"/>
    <w:rsid w:val="4C4407D2"/>
    <w:rsid w:val="4C467842"/>
    <w:rsid w:val="4C4B140E"/>
    <w:rsid w:val="4C50D695"/>
    <w:rsid w:val="4C5936D4"/>
    <w:rsid w:val="4C75A542"/>
    <w:rsid w:val="4CA55341"/>
    <w:rsid w:val="4CB33E54"/>
    <w:rsid w:val="4CCCAFAB"/>
    <w:rsid w:val="4CD62C09"/>
    <w:rsid w:val="4CDA9CFA"/>
    <w:rsid w:val="4CE26AE5"/>
    <w:rsid w:val="4CE99E7E"/>
    <w:rsid w:val="4CE9B767"/>
    <w:rsid w:val="4CF68D22"/>
    <w:rsid w:val="4D1BE3E8"/>
    <w:rsid w:val="4D5C7CD0"/>
    <w:rsid w:val="4D98725F"/>
    <w:rsid w:val="4DC04522"/>
    <w:rsid w:val="4DEA4F1D"/>
    <w:rsid w:val="4E2A3AE8"/>
    <w:rsid w:val="4E3E0BEA"/>
    <w:rsid w:val="4E7CBCD4"/>
    <w:rsid w:val="4E9B1534"/>
    <w:rsid w:val="4E9BC227"/>
    <w:rsid w:val="4EE64B38"/>
    <w:rsid w:val="4EF4591E"/>
    <w:rsid w:val="4F1F8B47"/>
    <w:rsid w:val="4F573378"/>
    <w:rsid w:val="4FA3D366"/>
    <w:rsid w:val="4FD3917D"/>
    <w:rsid w:val="4FE85727"/>
    <w:rsid w:val="505067D2"/>
    <w:rsid w:val="5078E351"/>
    <w:rsid w:val="508E5663"/>
    <w:rsid w:val="50995AB6"/>
    <w:rsid w:val="50D786CF"/>
    <w:rsid w:val="50E1BFA0"/>
    <w:rsid w:val="50FDB5AA"/>
    <w:rsid w:val="5138521D"/>
    <w:rsid w:val="515B5294"/>
    <w:rsid w:val="518D7576"/>
    <w:rsid w:val="519C299C"/>
    <w:rsid w:val="51AD6AAE"/>
    <w:rsid w:val="521DB566"/>
    <w:rsid w:val="5223FD23"/>
    <w:rsid w:val="523A718B"/>
    <w:rsid w:val="524D2158"/>
    <w:rsid w:val="525492A6"/>
    <w:rsid w:val="529D13F7"/>
    <w:rsid w:val="52AE8C20"/>
    <w:rsid w:val="52F3E6AA"/>
    <w:rsid w:val="52F79FB9"/>
    <w:rsid w:val="530360EC"/>
    <w:rsid w:val="531881AD"/>
    <w:rsid w:val="535DB69B"/>
    <w:rsid w:val="536A2BA0"/>
    <w:rsid w:val="5372E6EC"/>
    <w:rsid w:val="53C54B9E"/>
    <w:rsid w:val="53CB95E9"/>
    <w:rsid w:val="53EB3D3C"/>
    <w:rsid w:val="53ED59D0"/>
    <w:rsid w:val="53F5C573"/>
    <w:rsid w:val="540CE846"/>
    <w:rsid w:val="54280B45"/>
    <w:rsid w:val="54328087"/>
    <w:rsid w:val="544C8453"/>
    <w:rsid w:val="54684D01"/>
    <w:rsid w:val="548DCC21"/>
    <w:rsid w:val="5498F74C"/>
    <w:rsid w:val="549BD63B"/>
    <w:rsid w:val="5540ADF3"/>
    <w:rsid w:val="555529EB"/>
    <w:rsid w:val="558A4366"/>
    <w:rsid w:val="5596EEAA"/>
    <w:rsid w:val="55CBCD27"/>
    <w:rsid w:val="55FD23A5"/>
    <w:rsid w:val="566F0D48"/>
    <w:rsid w:val="56783524"/>
    <w:rsid w:val="56834FEB"/>
    <w:rsid w:val="5762C842"/>
    <w:rsid w:val="5819803F"/>
    <w:rsid w:val="581D6743"/>
    <w:rsid w:val="58308E3A"/>
    <w:rsid w:val="5859DA54"/>
    <w:rsid w:val="587E8163"/>
    <w:rsid w:val="58FB28AC"/>
    <w:rsid w:val="5AACCB00"/>
    <w:rsid w:val="5AD60C82"/>
    <w:rsid w:val="5AE8502F"/>
    <w:rsid w:val="5B1C0F9E"/>
    <w:rsid w:val="5B4EA8CC"/>
    <w:rsid w:val="5B6CCC4B"/>
    <w:rsid w:val="5B76325B"/>
    <w:rsid w:val="5BB16A7C"/>
    <w:rsid w:val="5BE57EA8"/>
    <w:rsid w:val="5BEE32E0"/>
    <w:rsid w:val="5BF07365"/>
    <w:rsid w:val="5BF2F84E"/>
    <w:rsid w:val="5C03E0FF"/>
    <w:rsid w:val="5C25D425"/>
    <w:rsid w:val="5C2A25E0"/>
    <w:rsid w:val="5C346187"/>
    <w:rsid w:val="5C4242E5"/>
    <w:rsid w:val="5C46B855"/>
    <w:rsid w:val="5C49279C"/>
    <w:rsid w:val="5C525CA9"/>
    <w:rsid w:val="5C57CC2F"/>
    <w:rsid w:val="5CC4E1C5"/>
    <w:rsid w:val="5D0F0C63"/>
    <w:rsid w:val="5D510790"/>
    <w:rsid w:val="5D55E26C"/>
    <w:rsid w:val="5D5FB568"/>
    <w:rsid w:val="5D6A00D1"/>
    <w:rsid w:val="5DAF36D4"/>
    <w:rsid w:val="5DCF59EC"/>
    <w:rsid w:val="5DDEB1B6"/>
    <w:rsid w:val="5E032EAC"/>
    <w:rsid w:val="5E2228DB"/>
    <w:rsid w:val="5E4E5A42"/>
    <w:rsid w:val="5E5243F6"/>
    <w:rsid w:val="5E8B0219"/>
    <w:rsid w:val="5E974B54"/>
    <w:rsid w:val="5EA57015"/>
    <w:rsid w:val="5EB58EED"/>
    <w:rsid w:val="5EE65E7E"/>
    <w:rsid w:val="5EEAD771"/>
    <w:rsid w:val="5F159E8A"/>
    <w:rsid w:val="5F83667D"/>
    <w:rsid w:val="5F882125"/>
    <w:rsid w:val="5F8E1895"/>
    <w:rsid w:val="5FAE37FA"/>
    <w:rsid w:val="5FDE97A0"/>
    <w:rsid w:val="5FE7416E"/>
    <w:rsid w:val="6028B5D6"/>
    <w:rsid w:val="603E96F8"/>
    <w:rsid w:val="6104C165"/>
    <w:rsid w:val="6108D9AB"/>
    <w:rsid w:val="611CF626"/>
    <w:rsid w:val="616302C3"/>
    <w:rsid w:val="617D2A0F"/>
    <w:rsid w:val="61C8CD4C"/>
    <w:rsid w:val="61CDF189"/>
    <w:rsid w:val="61EFA4E0"/>
    <w:rsid w:val="61F21EE6"/>
    <w:rsid w:val="624B1F0D"/>
    <w:rsid w:val="62521907"/>
    <w:rsid w:val="62663F52"/>
    <w:rsid w:val="6267DA02"/>
    <w:rsid w:val="62B75B02"/>
    <w:rsid w:val="62D676D6"/>
    <w:rsid w:val="62E3FEF2"/>
    <w:rsid w:val="635E4748"/>
    <w:rsid w:val="636766BB"/>
    <w:rsid w:val="6367ECC1"/>
    <w:rsid w:val="639CE606"/>
    <w:rsid w:val="641ED56D"/>
    <w:rsid w:val="641FE57F"/>
    <w:rsid w:val="64F69EA5"/>
    <w:rsid w:val="650A5385"/>
    <w:rsid w:val="6549C9AA"/>
    <w:rsid w:val="659E3C07"/>
    <w:rsid w:val="65D0ACFD"/>
    <w:rsid w:val="65DCEBFB"/>
    <w:rsid w:val="65DEB2D9"/>
    <w:rsid w:val="65FBECE3"/>
    <w:rsid w:val="65FE3E66"/>
    <w:rsid w:val="66340EEA"/>
    <w:rsid w:val="6654F23B"/>
    <w:rsid w:val="665D8F32"/>
    <w:rsid w:val="666E39EA"/>
    <w:rsid w:val="66C7CAE7"/>
    <w:rsid w:val="66E0466B"/>
    <w:rsid w:val="6719665E"/>
    <w:rsid w:val="674637C6"/>
    <w:rsid w:val="675A69DE"/>
    <w:rsid w:val="675CEBAD"/>
    <w:rsid w:val="67F6ECB3"/>
    <w:rsid w:val="68A6194A"/>
    <w:rsid w:val="68D370D9"/>
    <w:rsid w:val="68F8C19B"/>
    <w:rsid w:val="6907C6D5"/>
    <w:rsid w:val="690A21C1"/>
    <w:rsid w:val="691A1BB1"/>
    <w:rsid w:val="6927D6FC"/>
    <w:rsid w:val="69BF66F6"/>
    <w:rsid w:val="6A036A85"/>
    <w:rsid w:val="6A223327"/>
    <w:rsid w:val="6A54BA51"/>
    <w:rsid w:val="6AB235FD"/>
    <w:rsid w:val="6B0FDB25"/>
    <w:rsid w:val="6B16092C"/>
    <w:rsid w:val="6B331473"/>
    <w:rsid w:val="6BC7E119"/>
    <w:rsid w:val="6BFEA5AB"/>
    <w:rsid w:val="6C44888D"/>
    <w:rsid w:val="6C6290ED"/>
    <w:rsid w:val="6C9AD8F3"/>
    <w:rsid w:val="6D2175BD"/>
    <w:rsid w:val="6D9A7BBC"/>
    <w:rsid w:val="6D9ADE50"/>
    <w:rsid w:val="6DA83008"/>
    <w:rsid w:val="6DB63A21"/>
    <w:rsid w:val="6DC224F2"/>
    <w:rsid w:val="6E300340"/>
    <w:rsid w:val="6E45696B"/>
    <w:rsid w:val="6E8B8BAD"/>
    <w:rsid w:val="6EF4740B"/>
    <w:rsid w:val="6EF5C513"/>
    <w:rsid w:val="6F0E6D2D"/>
    <w:rsid w:val="6F166AF2"/>
    <w:rsid w:val="6F179A1E"/>
    <w:rsid w:val="6F30F771"/>
    <w:rsid w:val="6F4FAE6C"/>
    <w:rsid w:val="6F6AEBAC"/>
    <w:rsid w:val="6F78CA47"/>
    <w:rsid w:val="6F879C24"/>
    <w:rsid w:val="6F97F55A"/>
    <w:rsid w:val="6FC779AD"/>
    <w:rsid w:val="6FD48DE6"/>
    <w:rsid w:val="70C2B596"/>
    <w:rsid w:val="70D52D51"/>
    <w:rsid w:val="70E0854D"/>
    <w:rsid w:val="715699BE"/>
    <w:rsid w:val="71CDC4AF"/>
    <w:rsid w:val="71D88360"/>
    <w:rsid w:val="7234FA67"/>
    <w:rsid w:val="7255CDF4"/>
    <w:rsid w:val="725A9475"/>
    <w:rsid w:val="72D0DFA6"/>
    <w:rsid w:val="72F6A022"/>
    <w:rsid w:val="739EC971"/>
    <w:rsid w:val="73C5AEC7"/>
    <w:rsid w:val="73D82F87"/>
    <w:rsid w:val="73DFBE20"/>
    <w:rsid w:val="742ACDE0"/>
    <w:rsid w:val="7449A6C0"/>
    <w:rsid w:val="7452ACEA"/>
    <w:rsid w:val="745C8B75"/>
    <w:rsid w:val="751E902D"/>
    <w:rsid w:val="755F43A6"/>
    <w:rsid w:val="75A2063E"/>
    <w:rsid w:val="75EBAD2C"/>
    <w:rsid w:val="76697341"/>
    <w:rsid w:val="76C35E54"/>
    <w:rsid w:val="76E812BA"/>
    <w:rsid w:val="77078AC4"/>
    <w:rsid w:val="770972DB"/>
    <w:rsid w:val="77266255"/>
    <w:rsid w:val="7741F75D"/>
    <w:rsid w:val="775C63B8"/>
    <w:rsid w:val="776BF231"/>
    <w:rsid w:val="777C0A83"/>
    <w:rsid w:val="77BC089A"/>
    <w:rsid w:val="77F48780"/>
    <w:rsid w:val="780CF567"/>
    <w:rsid w:val="7837B3D7"/>
    <w:rsid w:val="78709FE1"/>
    <w:rsid w:val="78C0B678"/>
    <w:rsid w:val="7900F878"/>
    <w:rsid w:val="79115638"/>
    <w:rsid w:val="791B05FC"/>
    <w:rsid w:val="79572163"/>
    <w:rsid w:val="7983AEC5"/>
    <w:rsid w:val="79D78472"/>
    <w:rsid w:val="79DCB1D7"/>
    <w:rsid w:val="79FDF485"/>
    <w:rsid w:val="7A04AE29"/>
    <w:rsid w:val="7A4E8384"/>
    <w:rsid w:val="7A505BB3"/>
    <w:rsid w:val="7A64150E"/>
    <w:rsid w:val="7AA89F68"/>
    <w:rsid w:val="7AAF3B5A"/>
    <w:rsid w:val="7ABDAA15"/>
    <w:rsid w:val="7B53BCB2"/>
    <w:rsid w:val="7B597F7D"/>
    <w:rsid w:val="7B7138BA"/>
    <w:rsid w:val="7BB07EA7"/>
    <w:rsid w:val="7BFDFE62"/>
    <w:rsid w:val="7C042DF1"/>
    <w:rsid w:val="7C0C58FD"/>
    <w:rsid w:val="7C21A0D7"/>
    <w:rsid w:val="7C4F6B86"/>
    <w:rsid w:val="7C617555"/>
    <w:rsid w:val="7C91D103"/>
    <w:rsid w:val="7CA8E8C0"/>
    <w:rsid w:val="7D0C7371"/>
    <w:rsid w:val="7D3AA6C6"/>
    <w:rsid w:val="7DA223D8"/>
    <w:rsid w:val="7DB348B7"/>
    <w:rsid w:val="7DD9D271"/>
    <w:rsid w:val="7E1DBBED"/>
    <w:rsid w:val="7E529689"/>
    <w:rsid w:val="7E668CD7"/>
    <w:rsid w:val="7E9E0839"/>
    <w:rsid w:val="7F0E266F"/>
    <w:rsid w:val="7F86C2F8"/>
    <w:rsid w:val="7FB2CF8C"/>
    <w:rsid w:val="7FB94A55"/>
    <w:rsid w:val="7FC22851"/>
    <w:rsid w:val="7FCEA6BF"/>
    <w:rsid w:val="7FD660E5"/>
    <w:rsid w:val="7FF3D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DA27"/>
  <w15:docId w15:val="{33DDF599-6754-428F-B3AD-68FBC076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08B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3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2D36A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F1204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5707E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Char,Diagrama"/>
    <w:basedOn w:val="prastasis"/>
    <w:link w:val="AntratsDiagrama"/>
    <w:unhideWhenUsed/>
    <w:rsid w:val="00284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284C11"/>
  </w:style>
  <w:style w:type="paragraph" w:styleId="Porat">
    <w:name w:val="footer"/>
    <w:basedOn w:val="prastasis"/>
    <w:link w:val="PoratDiagrama"/>
    <w:uiPriority w:val="99"/>
    <w:unhideWhenUsed/>
    <w:rsid w:val="00284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4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1D36D-0E85-46A7-B16A-9DF2B2DA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12809</Words>
  <Characters>7302</Characters>
  <Application>Microsoft Office Word</Application>
  <DocSecurity>0</DocSecurity>
  <Lines>60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Petkevičius</dc:creator>
  <cp:lastModifiedBy>Toma Dobrovolskienė</cp:lastModifiedBy>
  <cp:revision>2</cp:revision>
  <cp:lastPrinted>2023-12-19T12:06:00Z</cp:lastPrinted>
  <dcterms:created xsi:type="dcterms:W3CDTF">2025-03-28T07:27:00Z</dcterms:created>
  <dcterms:modified xsi:type="dcterms:W3CDTF">2025-03-28T07:27:00Z</dcterms:modified>
</cp:coreProperties>
</file>